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F1A3" w14:textId="77777777" w:rsidR="004A7AFB" w:rsidRPr="00236FB3" w:rsidRDefault="004A7AFB" w:rsidP="004A7AFB">
      <w:pPr>
        <w:jc w:val="center"/>
        <w:rPr>
          <w:rFonts w:ascii="Arial" w:hAnsi="Arial" w:cs="Arial"/>
          <w:bCs/>
          <w:sz w:val="40"/>
          <w:szCs w:val="40"/>
          <w:lang w:eastAsia="es-CO"/>
        </w:rPr>
      </w:pPr>
    </w:p>
    <w:p w14:paraId="0A04BCE8" w14:textId="77777777" w:rsidR="004A7AFB" w:rsidRPr="00236FB3" w:rsidRDefault="004A7AFB" w:rsidP="004A7AFB">
      <w:pPr>
        <w:jc w:val="center"/>
        <w:rPr>
          <w:rFonts w:ascii="Arial" w:hAnsi="Arial" w:cs="Arial"/>
          <w:bCs/>
          <w:sz w:val="40"/>
          <w:szCs w:val="40"/>
          <w:lang w:eastAsia="es-CO"/>
        </w:rPr>
      </w:pPr>
    </w:p>
    <w:p w14:paraId="72CFB6B7" w14:textId="77777777" w:rsidR="004A7AFB" w:rsidRPr="00236FB3" w:rsidRDefault="004A7AFB" w:rsidP="004A7AFB">
      <w:pPr>
        <w:jc w:val="center"/>
        <w:rPr>
          <w:rFonts w:ascii="Arial" w:hAnsi="Arial" w:cs="Arial"/>
          <w:bCs/>
          <w:sz w:val="40"/>
          <w:szCs w:val="40"/>
          <w:lang w:eastAsia="es-CO"/>
        </w:rPr>
      </w:pPr>
    </w:p>
    <w:p w14:paraId="25A191A7" w14:textId="77777777" w:rsidR="004A7AFB" w:rsidRPr="00236FB3" w:rsidRDefault="004A7AFB" w:rsidP="004A7AFB">
      <w:pPr>
        <w:jc w:val="center"/>
        <w:rPr>
          <w:rFonts w:ascii="Arial" w:hAnsi="Arial" w:cs="Arial"/>
          <w:bCs/>
          <w:sz w:val="40"/>
          <w:szCs w:val="40"/>
          <w:lang w:eastAsia="es-CO"/>
        </w:rPr>
      </w:pPr>
    </w:p>
    <w:p w14:paraId="425D8138" w14:textId="77777777" w:rsidR="004A7AFB" w:rsidRPr="00236FB3" w:rsidRDefault="002D30F0" w:rsidP="004A7AFB">
      <w:pPr>
        <w:jc w:val="center"/>
        <w:rPr>
          <w:rFonts w:ascii="Arial Narrow" w:hAnsi="Arial Narrow" w:cs="Arial"/>
          <w:b/>
          <w:sz w:val="40"/>
          <w:szCs w:val="40"/>
          <w:lang w:eastAsia="es-CO"/>
        </w:rPr>
      </w:pPr>
      <w:r w:rsidRPr="00236FB3">
        <w:rPr>
          <w:rFonts w:ascii="Arial Narrow" w:hAnsi="Arial Narrow" w:cs="Arial"/>
          <w:b/>
          <w:sz w:val="40"/>
          <w:szCs w:val="40"/>
          <w:lang w:eastAsia="es-CO"/>
        </w:rPr>
        <w:t>MINISTERIO</w:t>
      </w:r>
      <w:r w:rsidR="004A7AFB" w:rsidRPr="00236FB3">
        <w:rPr>
          <w:rFonts w:ascii="Arial Narrow" w:hAnsi="Arial Narrow" w:cs="Arial"/>
          <w:b/>
          <w:sz w:val="40"/>
          <w:szCs w:val="40"/>
          <w:lang w:eastAsia="es-CO"/>
        </w:rPr>
        <w:t xml:space="preserve"> DE CIENCIA TECNOLOG</w:t>
      </w:r>
      <w:r w:rsidR="00992C90" w:rsidRPr="00236FB3">
        <w:rPr>
          <w:rFonts w:ascii="Arial Narrow" w:hAnsi="Arial Narrow" w:cs="Arial"/>
          <w:b/>
          <w:sz w:val="40"/>
          <w:szCs w:val="40"/>
          <w:lang w:eastAsia="es-CO"/>
        </w:rPr>
        <w:t>Í</w:t>
      </w:r>
      <w:r w:rsidR="004A7AFB" w:rsidRPr="00236FB3">
        <w:rPr>
          <w:rFonts w:ascii="Arial Narrow" w:hAnsi="Arial Narrow" w:cs="Arial"/>
          <w:b/>
          <w:sz w:val="40"/>
          <w:szCs w:val="40"/>
          <w:lang w:eastAsia="es-CO"/>
        </w:rPr>
        <w:t>A E INNOVACI</w:t>
      </w:r>
      <w:r w:rsidR="00992C90" w:rsidRPr="00236FB3">
        <w:rPr>
          <w:rFonts w:ascii="Arial Narrow" w:hAnsi="Arial Narrow" w:cs="Arial"/>
          <w:b/>
          <w:sz w:val="40"/>
          <w:szCs w:val="40"/>
          <w:lang w:eastAsia="es-CO"/>
        </w:rPr>
        <w:t>Ó</w:t>
      </w:r>
      <w:r w:rsidR="004A7AFB" w:rsidRPr="00236FB3">
        <w:rPr>
          <w:rFonts w:ascii="Arial Narrow" w:hAnsi="Arial Narrow" w:cs="Arial"/>
          <w:b/>
          <w:sz w:val="40"/>
          <w:szCs w:val="40"/>
          <w:lang w:eastAsia="es-CO"/>
        </w:rPr>
        <w:t xml:space="preserve">N- </w:t>
      </w:r>
      <w:r w:rsidRPr="00236FB3">
        <w:rPr>
          <w:rFonts w:ascii="Arial Narrow" w:hAnsi="Arial Narrow" w:cs="Arial"/>
          <w:b/>
          <w:sz w:val="40"/>
          <w:szCs w:val="40"/>
          <w:lang w:eastAsia="es-CO"/>
        </w:rPr>
        <w:t>MIN</w:t>
      </w:r>
      <w:r w:rsidR="004A7AFB" w:rsidRPr="00236FB3">
        <w:rPr>
          <w:rFonts w:ascii="Arial Narrow" w:hAnsi="Arial Narrow" w:cs="Arial"/>
          <w:b/>
          <w:sz w:val="40"/>
          <w:szCs w:val="40"/>
          <w:lang w:eastAsia="es-CO"/>
        </w:rPr>
        <w:t>CIENCIAS</w:t>
      </w:r>
    </w:p>
    <w:p w14:paraId="18331B1C" w14:textId="77777777" w:rsidR="004A7AFB" w:rsidRPr="00236FB3" w:rsidRDefault="004A7AFB" w:rsidP="004A7AFB">
      <w:pPr>
        <w:jc w:val="center"/>
        <w:rPr>
          <w:rFonts w:ascii="Arial" w:hAnsi="Arial" w:cs="Arial"/>
          <w:b/>
          <w:sz w:val="40"/>
          <w:szCs w:val="40"/>
          <w:lang w:eastAsia="es-CO"/>
        </w:rPr>
      </w:pPr>
    </w:p>
    <w:p w14:paraId="7BA3CBDF" w14:textId="77777777" w:rsidR="004A7AFB" w:rsidRPr="00236FB3" w:rsidRDefault="004A7AFB" w:rsidP="004A7AFB">
      <w:pPr>
        <w:jc w:val="center"/>
        <w:rPr>
          <w:rFonts w:ascii="Arial" w:hAnsi="Arial" w:cs="Arial"/>
          <w:b/>
          <w:sz w:val="40"/>
          <w:szCs w:val="40"/>
          <w:lang w:eastAsia="es-CO"/>
        </w:rPr>
      </w:pPr>
    </w:p>
    <w:p w14:paraId="55D12DE2" w14:textId="77777777" w:rsidR="004A7AFB" w:rsidRPr="00236FB3" w:rsidRDefault="004A7AFB" w:rsidP="004A7AFB">
      <w:pPr>
        <w:jc w:val="center"/>
        <w:rPr>
          <w:rFonts w:ascii="Arial" w:hAnsi="Arial" w:cs="Arial"/>
          <w:b/>
          <w:sz w:val="40"/>
          <w:szCs w:val="40"/>
          <w:lang w:eastAsia="es-CO"/>
        </w:rPr>
      </w:pPr>
    </w:p>
    <w:p w14:paraId="54DA2B50" w14:textId="77777777" w:rsidR="004A7AFB" w:rsidRPr="00236FB3" w:rsidRDefault="0017728C" w:rsidP="004A7AFB">
      <w:pPr>
        <w:jc w:val="center"/>
        <w:rPr>
          <w:rFonts w:ascii="Arial" w:hAnsi="Arial" w:cs="Arial"/>
          <w:b/>
          <w:sz w:val="40"/>
          <w:szCs w:val="40"/>
          <w:lang w:eastAsia="es-CO"/>
        </w:rPr>
      </w:pPr>
      <w:r w:rsidRPr="00236FB3">
        <w:rPr>
          <w:noProof/>
          <w:lang w:eastAsia="es-CO"/>
        </w:rPr>
        <mc:AlternateContent>
          <mc:Choice Requires="wps">
            <w:drawing>
              <wp:anchor distT="0" distB="0" distL="114300" distR="114300" simplePos="0" relativeHeight="251657728" behindDoc="0" locked="0" layoutInCell="1" allowOverlap="1" wp14:anchorId="7F6C384F" wp14:editId="75B937E4">
                <wp:simplePos x="0" y="0"/>
                <wp:positionH relativeFrom="column">
                  <wp:posOffset>13970</wp:posOffset>
                </wp:positionH>
                <wp:positionV relativeFrom="paragraph">
                  <wp:posOffset>132715</wp:posOffset>
                </wp:positionV>
                <wp:extent cx="5867400" cy="2595880"/>
                <wp:effectExtent l="0" t="0" r="0" b="0"/>
                <wp:wrapNone/>
                <wp:docPr id="3" name="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595880"/>
                        </a:xfrm>
                        <a:prstGeom prst="rect">
                          <a:avLst/>
                        </a:prstGeom>
                        <a:solidFill>
                          <a:srgbClr val="3366CC"/>
                        </a:solidFill>
                        <a:ln>
                          <a:noFill/>
                        </a:ln>
                      </wps:spPr>
                      <wps:txbx>
                        <w:txbxContent>
                          <w:p w14:paraId="396A39C8" w14:textId="05A08FEB" w:rsidR="004A7AFB" w:rsidRDefault="00035B3F" w:rsidP="00035B3F">
                            <w:pPr>
                              <w:jc w:val="center"/>
                              <w:rPr>
                                <w:rFonts w:ascii="Arial Narrow" w:hAnsi="Arial Narrow" w:cs="Arial"/>
                                <w:b/>
                                <w:color w:val="FFFFFF"/>
                                <w:sz w:val="48"/>
                                <w:szCs w:val="40"/>
                                <w:lang w:eastAsia="es-CO"/>
                              </w:rPr>
                            </w:pPr>
                            <w:r w:rsidRPr="00285C14">
                              <w:rPr>
                                <w:rFonts w:ascii="Arial Narrow" w:hAnsi="Arial Narrow" w:cs="Arial"/>
                                <w:b/>
                                <w:color w:val="FFFFFF"/>
                                <w:sz w:val="48"/>
                                <w:szCs w:val="40"/>
                                <w:lang w:eastAsia="es-CO"/>
                              </w:rPr>
                              <w:t xml:space="preserve">PLAN DE PREVISIÓN DE RECURSOS HUMANOS </w:t>
                            </w:r>
                            <w:r w:rsidR="009244C8">
                              <w:rPr>
                                <w:rFonts w:ascii="Arial Narrow" w:hAnsi="Arial Narrow" w:cs="Arial"/>
                                <w:b/>
                                <w:color w:val="FFFFFF"/>
                                <w:sz w:val="48"/>
                                <w:szCs w:val="40"/>
                                <w:lang w:eastAsia="es-CO"/>
                              </w:rPr>
                              <w:t>–</w:t>
                            </w:r>
                            <w:r w:rsidRPr="00285C14">
                              <w:rPr>
                                <w:rFonts w:ascii="Arial Narrow" w:hAnsi="Arial Narrow" w:cs="Arial"/>
                                <w:b/>
                                <w:color w:val="FFFFFF"/>
                                <w:sz w:val="48"/>
                                <w:szCs w:val="40"/>
                                <w:lang w:eastAsia="es-CO"/>
                              </w:rPr>
                              <w:t xml:space="preserve"> 202</w:t>
                            </w:r>
                            <w:r w:rsidR="003C3001" w:rsidRPr="00285C14">
                              <w:rPr>
                                <w:rFonts w:ascii="Arial Narrow" w:hAnsi="Arial Narrow" w:cs="Arial"/>
                                <w:b/>
                                <w:color w:val="FFFFFF"/>
                                <w:sz w:val="48"/>
                                <w:szCs w:val="40"/>
                                <w:lang w:eastAsia="es-CO"/>
                              </w:rPr>
                              <w:t>3</w:t>
                            </w:r>
                          </w:p>
                          <w:p w14:paraId="04DA23E9" w14:textId="4ACD6F09" w:rsidR="009244C8" w:rsidRDefault="009244C8" w:rsidP="00035B3F">
                            <w:pPr>
                              <w:jc w:val="center"/>
                              <w:rPr>
                                <w:rFonts w:ascii="Arial Narrow" w:hAnsi="Arial Narrow" w:cs="Arial"/>
                                <w:b/>
                                <w:color w:val="FFFFFF"/>
                                <w:sz w:val="48"/>
                                <w:szCs w:val="40"/>
                                <w:lang w:eastAsia="es-CO"/>
                              </w:rPr>
                            </w:pPr>
                          </w:p>
                          <w:p w14:paraId="46297AA5" w14:textId="4052E5A2" w:rsidR="009244C8" w:rsidRPr="00285C14" w:rsidRDefault="009244C8" w:rsidP="00035B3F">
                            <w:pPr>
                              <w:jc w:val="center"/>
                              <w:rPr>
                                <w:rFonts w:ascii="Arial Narrow" w:hAnsi="Arial Narrow" w:cs="Arial"/>
                                <w:b/>
                                <w:color w:val="FFFFFF"/>
                                <w:sz w:val="48"/>
                                <w:szCs w:val="40"/>
                                <w:lang w:eastAsia="es-CO"/>
                              </w:rPr>
                            </w:pPr>
                            <w:r>
                              <w:rPr>
                                <w:rFonts w:ascii="Arial" w:hAnsi="Arial" w:cs="Arial"/>
                                <w:b/>
                                <w:color w:val="FFFFFF"/>
                                <w:sz w:val="48"/>
                                <w:szCs w:val="40"/>
                                <w:lang w:eastAsia="es-CO"/>
                              </w:rPr>
                              <w:t>Dirección de Talento Humano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F6C384F" id="8 Rectángulo" o:spid="_x0000_s1026" style="position:absolute;left:0;text-align:left;margin-left:1.1pt;margin-top:10.45pt;width:462pt;height:20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" fillcolor="#36c" stroked="f">
                <v:textbox>
                  <w:txbxContent>
                    <w:p w14:paraId="396A39C8" w14:textId="05A08FEB" w:rsidR="004A7AFB" w:rsidRDefault="00035B3F" w:rsidP="00035B3F">
                      <w:pPr>
                        <w:jc w:val="center"/>
                        <w:rPr>
                          <w:rFonts w:ascii="Arial Narrow" w:hAnsi="Arial Narrow" w:cs="Arial"/>
                          <w:b/>
                          <w:color w:val="FFFFFF"/>
                          <w:sz w:val="48"/>
                          <w:szCs w:val="40"/>
                          <w:lang w:eastAsia="es-CO"/>
                        </w:rPr>
                      </w:pPr>
                      <w:r w:rsidRPr="00285C14">
                        <w:rPr>
                          <w:rFonts w:ascii="Arial Narrow" w:hAnsi="Arial Narrow" w:cs="Arial"/>
                          <w:b/>
                          <w:color w:val="FFFFFF"/>
                          <w:sz w:val="48"/>
                          <w:szCs w:val="40"/>
                          <w:lang w:eastAsia="es-CO"/>
                        </w:rPr>
                        <w:t xml:space="preserve">PLAN DE PREVISIÓN DE RECURSOS HUMANOS </w:t>
                      </w:r>
                      <w:r w:rsidR="009244C8">
                        <w:rPr>
                          <w:rFonts w:ascii="Arial Narrow" w:hAnsi="Arial Narrow" w:cs="Arial"/>
                          <w:b/>
                          <w:color w:val="FFFFFF"/>
                          <w:sz w:val="48"/>
                          <w:szCs w:val="40"/>
                          <w:lang w:eastAsia="es-CO"/>
                        </w:rPr>
                        <w:t>–</w:t>
                      </w:r>
                      <w:r w:rsidRPr="00285C14">
                        <w:rPr>
                          <w:rFonts w:ascii="Arial Narrow" w:hAnsi="Arial Narrow" w:cs="Arial"/>
                          <w:b/>
                          <w:color w:val="FFFFFF"/>
                          <w:sz w:val="48"/>
                          <w:szCs w:val="40"/>
                          <w:lang w:eastAsia="es-CO"/>
                        </w:rPr>
                        <w:t xml:space="preserve"> 202</w:t>
                      </w:r>
                      <w:r w:rsidR="003C3001" w:rsidRPr="00285C14">
                        <w:rPr>
                          <w:rFonts w:ascii="Arial Narrow" w:hAnsi="Arial Narrow" w:cs="Arial"/>
                          <w:b/>
                          <w:color w:val="FFFFFF"/>
                          <w:sz w:val="48"/>
                          <w:szCs w:val="40"/>
                          <w:lang w:eastAsia="es-CO"/>
                        </w:rPr>
                        <w:t>3</w:t>
                      </w:r>
                    </w:p>
                    <w:p w14:paraId="04DA23E9" w14:textId="4ACD6F09" w:rsidR="009244C8" w:rsidRDefault="009244C8" w:rsidP="00035B3F">
                      <w:pPr>
                        <w:jc w:val="center"/>
                        <w:rPr>
                          <w:rFonts w:ascii="Arial Narrow" w:hAnsi="Arial Narrow" w:cs="Arial"/>
                          <w:b/>
                          <w:color w:val="FFFFFF"/>
                          <w:sz w:val="48"/>
                          <w:szCs w:val="40"/>
                          <w:lang w:eastAsia="es-CO"/>
                        </w:rPr>
                      </w:pPr>
                    </w:p>
                    <w:p w14:paraId="46297AA5" w14:textId="4052E5A2" w:rsidR="009244C8" w:rsidRPr="00285C14" w:rsidRDefault="009244C8" w:rsidP="00035B3F">
                      <w:pPr>
                        <w:jc w:val="center"/>
                        <w:rPr>
                          <w:rFonts w:ascii="Arial Narrow" w:hAnsi="Arial Narrow" w:cs="Arial"/>
                          <w:b/>
                          <w:color w:val="FFFFFF"/>
                          <w:sz w:val="48"/>
                          <w:szCs w:val="40"/>
                          <w:lang w:eastAsia="es-CO"/>
                        </w:rPr>
                      </w:pPr>
                      <w:r>
                        <w:rPr>
                          <w:rFonts w:ascii="Arial" w:hAnsi="Arial" w:cs="Arial"/>
                          <w:b/>
                          <w:color w:val="FFFFFF"/>
                          <w:sz w:val="48"/>
                          <w:szCs w:val="40"/>
                          <w:lang w:eastAsia="es-CO"/>
                        </w:rPr>
                        <w:t>Dirección de Talento Humano</w:t>
                      </w:r>
                    </w:p>
                  </w:txbxContent>
                </v:textbox>
              </v:rect>
            </w:pict>
          </mc:Fallback>
        </mc:AlternateContent>
      </w:r>
    </w:p>
    <w:p w14:paraId="50BC91B3" w14:textId="77777777" w:rsidR="004A7AFB" w:rsidRPr="00236FB3" w:rsidRDefault="004A7AFB" w:rsidP="004A7AFB">
      <w:pPr>
        <w:rPr>
          <w:rFonts w:ascii="Arial" w:hAnsi="Arial" w:cs="Arial"/>
          <w:b/>
          <w:sz w:val="40"/>
          <w:szCs w:val="40"/>
          <w:lang w:eastAsia="es-CO"/>
        </w:rPr>
      </w:pPr>
    </w:p>
    <w:p w14:paraId="6D2E609C" w14:textId="77777777" w:rsidR="004A7AFB" w:rsidRPr="00236FB3" w:rsidRDefault="004A7AFB" w:rsidP="004A7AFB">
      <w:pPr>
        <w:rPr>
          <w:rFonts w:ascii="Arial" w:hAnsi="Arial" w:cs="Arial"/>
          <w:b/>
          <w:sz w:val="40"/>
          <w:szCs w:val="40"/>
          <w:lang w:eastAsia="es-CO"/>
        </w:rPr>
      </w:pPr>
    </w:p>
    <w:p w14:paraId="273D1FAF" w14:textId="77777777" w:rsidR="004A7AFB" w:rsidRPr="00236FB3" w:rsidRDefault="004A7AFB" w:rsidP="004A7AFB">
      <w:pPr>
        <w:rPr>
          <w:rFonts w:ascii="Arial" w:hAnsi="Arial" w:cs="Arial"/>
          <w:b/>
          <w:sz w:val="40"/>
          <w:szCs w:val="40"/>
          <w:lang w:eastAsia="es-CO"/>
        </w:rPr>
      </w:pPr>
    </w:p>
    <w:p w14:paraId="6EF53C56" w14:textId="77777777" w:rsidR="004A7AFB" w:rsidRPr="00236FB3" w:rsidRDefault="004A7AFB" w:rsidP="004A7AFB">
      <w:pPr>
        <w:rPr>
          <w:rFonts w:ascii="Arial" w:hAnsi="Arial" w:cs="Arial"/>
          <w:b/>
          <w:sz w:val="40"/>
          <w:szCs w:val="40"/>
          <w:lang w:eastAsia="es-CO"/>
        </w:rPr>
      </w:pPr>
    </w:p>
    <w:p w14:paraId="51189F2F" w14:textId="77777777" w:rsidR="004A7AFB" w:rsidRPr="00236FB3" w:rsidRDefault="004A7AFB" w:rsidP="004A7AFB">
      <w:pPr>
        <w:rPr>
          <w:rFonts w:ascii="Arial" w:hAnsi="Arial" w:cs="Arial"/>
          <w:b/>
          <w:sz w:val="40"/>
          <w:szCs w:val="40"/>
          <w:lang w:eastAsia="es-CO"/>
        </w:rPr>
      </w:pPr>
    </w:p>
    <w:p w14:paraId="389FB64D" w14:textId="77777777" w:rsidR="004A7AFB" w:rsidRPr="00236FB3" w:rsidRDefault="004A7AFB" w:rsidP="004A7AFB">
      <w:pPr>
        <w:rPr>
          <w:rFonts w:ascii="Arial" w:hAnsi="Arial" w:cs="Arial"/>
          <w:b/>
          <w:sz w:val="40"/>
          <w:szCs w:val="40"/>
          <w:lang w:eastAsia="es-CO"/>
        </w:rPr>
      </w:pPr>
    </w:p>
    <w:p w14:paraId="622174D9" w14:textId="77777777" w:rsidR="004A7AFB" w:rsidRPr="00236FB3" w:rsidRDefault="004A7AFB" w:rsidP="004A7AFB">
      <w:pPr>
        <w:rPr>
          <w:rFonts w:ascii="Arial" w:hAnsi="Arial" w:cs="Arial"/>
          <w:b/>
          <w:sz w:val="40"/>
          <w:szCs w:val="40"/>
          <w:lang w:eastAsia="es-CO"/>
        </w:rPr>
      </w:pPr>
    </w:p>
    <w:p w14:paraId="388C909C" w14:textId="77777777" w:rsidR="004A7AFB" w:rsidRPr="00236FB3" w:rsidRDefault="004A7AFB" w:rsidP="004A7AFB">
      <w:pPr>
        <w:rPr>
          <w:rFonts w:ascii="Arial" w:hAnsi="Arial" w:cs="Arial"/>
          <w:b/>
          <w:sz w:val="40"/>
          <w:szCs w:val="40"/>
          <w:lang w:eastAsia="es-CO"/>
        </w:rPr>
      </w:pPr>
    </w:p>
    <w:p w14:paraId="03947A1B" w14:textId="77777777" w:rsidR="004A7AFB" w:rsidRPr="00236FB3" w:rsidRDefault="004A7AFB" w:rsidP="00285C14">
      <w:pPr>
        <w:jc w:val="center"/>
        <w:rPr>
          <w:rFonts w:ascii="Arial" w:hAnsi="Arial" w:cs="Arial"/>
          <w:b/>
          <w:sz w:val="40"/>
          <w:szCs w:val="40"/>
          <w:lang w:eastAsia="es-CO"/>
        </w:rPr>
      </w:pPr>
    </w:p>
    <w:p w14:paraId="721D1195" w14:textId="77777777" w:rsidR="004A7AFB" w:rsidRPr="00236FB3" w:rsidRDefault="004A7AFB" w:rsidP="00285C14">
      <w:pPr>
        <w:jc w:val="center"/>
        <w:rPr>
          <w:rFonts w:ascii="Arial" w:hAnsi="Arial" w:cs="Arial"/>
          <w:b/>
          <w:sz w:val="24"/>
          <w:szCs w:val="24"/>
          <w:lang w:eastAsia="es-CO"/>
        </w:rPr>
      </w:pPr>
    </w:p>
    <w:p w14:paraId="60386EAC" w14:textId="77777777" w:rsidR="004A7AFB" w:rsidRPr="00236FB3" w:rsidRDefault="004A7AFB" w:rsidP="00285C14">
      <w:pPr>
        <w:jc w:val="center"/>
        <w:rPr>
          <w:rFonts w:ascii="Arial" w:hAnsi="Arial" w:cs="Arial"/>
          <w:b/>
          <w:sz w:val="24"/>
          <w:szCs w:val="24"/>
          <w:lang w:eastAsia="es-CO"/>
        </w:rPr>
      </w:pPr>
    </w:p>
    <w:p w14:paraId="6FFAABE6" w14:textId="77777777" w:rsidR="004A7AFB" w:rsidRPr="00236FB3" w:rsidRDefault="004A7AFB" w:rsidP="003C3001">
      <w:pPr>
        <w:jc w:val="center"/>
        <w:rPr>
          <w:rFonts w:ascii="Arial Narrow" w:hAnsi="Arial Narrow" w:cs="Arial"/>
          <w:sz w:val="24"/>
          <w:szCs w:val="24"/>
          <w:lang w:eastAsia="es-CO"/>
        </w:rPr>
      </w:pPr>
    </w:p>
    <w:p w14:paraId="7EA19A93" w14:textId="77777777" w:rsidR="004A7AFB" w:rsidRPr="00236FB3" w:rsidRDefault="004A7AFB" w:rsidP="003C3001">
      <w:pPr>
        <w:jc w:val="center"/>
        <w:rPr>
          <w:rFonts w:ascii="Arial Narrow" w:hAnsi="Arial Narrow" w:cs="Arial"/>
          <w:sz w:val="24"/>
          <w:szCs w:val="24"/>
          <w:lang w:eastAsia="es-CO"/>
        </w:rPr>
      </w:pPr>
    </w:p>
    <w:p w14:paraId="18B3FBB5" w14:textId="77777777" w:rsidR="00DA70C6" w:rsidRPr="00236FB3" w:rsidRDefault="00DA70C6" w:rsidP="003C3001">
      <w:pPr>
        <w:jc w:val="center"/>
        <w:rPr>
          <w:rFonts w:ascii="Arial Narrow" w:hAnsi="Arial Narrow" w:cs="Arial"/>
          <w:sz w:val="24"/>
          <w:szCs w:val="24"/>
          <w:lang w:eastAsia="es-CO"/>
        </w:rPr>
      </w:pPr>
    </w:p>
    <w:p w14:paraId="4BCBFD6F" w14:textId="77777777" w:rsidR="00DA70C6" w:rsidRPr="00236FB3" w:rsidRDefault="00DA70C6" w:rsidP="003C3001">
      <w:pPr>
        <w:jc w:val="center"/>
        <w:rPr>
          <w:rFonts w:ascii="Arial Narrow" w:hAnsi="Arial Narrow" w:cs="Arial"/>
          <w:sz w:val="24"/>
          <w:szCs w:val="24"/>
          <w:lang w:eastAsia="es-CO"/>
        </w:rPr>
      </w:pPr>
    </w:p>
    <w:p w14:paraId="6BC66B61" w14:textId="77777777" w:rsidR="00DA70C6" w:rsidRPr="00236FB3" w:rsidRDefault="00DA70C6" w:rsidP="003C3001">
      <w:pPr>
        <w:jc w:val="center"/>
        <w:rPr>
          <w:rFonts w:ascii="Arial Narrow" w:hAnsi="Arial Narrow" w:cs="Arial"/>
          <w:sz w:val="24"/>
          <w:szCs w:val="24"/>
          <w:lang w:eastAsia="es-CO"/>
        </w:rPr>
      </w:pPr>
    </w:p>
    <w:p w14:paraId="36126332" w14:textId="77777777" w:rsidR="00DA70C6" w:rsidRPr="00236FB3" w:rsidRDefault="00DA70C6" w:rsidP="003C3001">
      <w:pPr>
        <w:jc w:val="center"/>
        <w:rPr>
          <w:rFonts w:ascii="Arial Narrow" w:hAnsi="Arial Narrow" w:cs="Arial"/>
          <w:sz w:val="24"/>
          <w:szCs w:val="24"/>
          <w:lang w:eastAsia="es-CO"/>
        </w:rPr>
      </w:pPr>
    </w:p>
    <w:p w14:paraId="7A7451D9" w14:textId="77777777" w:rsidR="00DA70C6" w:rsidRPr="00236FB3" w:rsidRDefault="00DA70C6" w:rsidP="003C3001">
      <w:pPr>
        <w:jc w:val="center"/>
        <w:rPr>
          <w:rFonts w:ascii="Arial Narrow" w:hAnsi="Arial Narrow" w:cs="Arial"/>
          <w:sz w:val="24"/>
          <w:szCs w:val="24"/>
          <w:lang w:eastAsia="es-CO"/>
        </w:rPr>
      </w:pPr>
    </w:p>
    <w:p w14:paraId="5B74E61F" w14:textId="77777777" w:rsidR="00DA70C6" w:rsidRPr="00236FB3" w:rsidRDefault="00DA70C6" w:rsidP="003C3001">
      <w:pPr>
        <w:jc w:val="center"/>
        <w:rPr>
          <w:rFonts w:ascii="Arial Narrow" w:hAnsi="Arial Narrow" w:cs="Arial"/>
          <w:sz w:val="24"/>
          <w:szCs w:val="24"/>
          <w:lang w:eastAsia="es-CO"/>
        </w:rPr>
      </w:pPr>
    </w:p>
    <w:p w14:paraId="2EAD0981" w14:textId="1DB385AD" w:rsidR="00DA70C6" w:rsidRPr="00236FB3" w:rsidRDefault="003C3001" w:rsidP="004A7AFB">
      <w:pPr>
        <w:jc w:val="center"/>
        <w:rPr>
          <w:rFonts w:ascii="Arial Narrow" w:hAnsi="Arial Narrow" w:cs="Arial"/>
          <w:sz w:val="24"/>
          <w:szCs w:val="24"/>
          <w:lang w:eastAsia="es-CO"/>
        </w:rPr>
      </w:pPr>
      <w:r w:rsidRPr="00236FB3">
        <w:rPr>
          <w:noProof/>
          <w:lang w:eastAsia="es-CO"/>
        </w:rPr>
        <w:drawing>
          <wp:inline distT="0" distB="0" distL="0" distR="0" wp14:anchorId="0B1BFCDE" wp14:editId="0F85FDFD">
            <wp:extent cx="4707005" cy="800100"/>
            <wp:effectExtent l="0" t="0" r="0" b="0"/>
            <wp:docPr id="11" name="Imagen 1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4764019" cy="809791"/>
                    </a:xfrm>
                    <a:prstGeom prst="rect">
                      <a:avLst/>
                    </a:prstGeom>
                  </pic:spPr>
                </pic:pic>
              </a:graphicData>
            </a:graphic>
          </wp:inline>
        </w:drawing>
      </w:r>
    </w:p>
    <w:p w14:paraId="3F527653" w14:textId="39F0C61A" w:rsidR="003C3001" w:rsidRPr="00236FB3" w:rsidRDefault="003C3001">
      <w:pPr>
        <w:rPr>
          <w:rFonts w:ascii="Arial Narrow" w:hAnsi="Arial Narrow" w:cs="Arial"/>
          <w:sz w:val="24"/>
          <w:szCs w:val="24"/>
          <w:lang w:eastAsia="es-CO"/>
        </w:rPr>
      </w:pPr>
      <w:r w:rsidRPr="00236FB3">
        <w:rPr>
          <w:rFonts w:ascii="Arial Narrow" w:hAnsi="Arial Narrow" w:cs="Arial"/>
          <w:sz w:val="24"/>
          <w:szCs w:val="24"/>
          <w:lang w:eastAsia="es-CO"/>
        </w:rPr>
        <w:br w:type="page"/>
      </w:r>
    </w:p>
    <w:p w14:paraId="17AFA292" w14:textId="77777777" w:rsidR="00B219E7" w:rsidRPr="00236FB3" w:rsidRDefault="00B219E7" w:rsidP="00B219E7">
      <w:pPr>
        <w:spacing w:after="120"/>
        <w:jc w:val="both"/>
        <w:rPr>
          <w:rFonts w:ascii="Arial Narrow" w:hAnsi="Arial Narrow"/>
          <w:b/>
        </w:rPr>
      </w:pPr>
    </w:p>
    <w:p w14:paraId="47FC685F" w14:textId="77777777" w:rsidR="00B219E7" w:rsidRPr="00236FB3" w:rsidRDefault="00B219E7" w:rsidP="00B219E7">
      <w:pPr>
        <w:spacing w:after="120"/>
        <w:jc w:val="center"/>
        <w:rPr>
          <w:rFonts w:ascii="Arial Narrow" w:hAnsi="Arial Narrow"/>
          <w:b/>
          <w:sz w:val="22"/>
          <w:szCs w:val="22"/>
        </w:rPr>
      </w:pPr>
      <w:r w:rsidRPr="00236FB3">
        <w:rPr>
          <w:rFonts w:ascii="Arial Narrow" w:hAnsi="Arial Narrow"/>
          <w:b/>
          <w:sz w:val="22"/>
          <w:szCs w:val="22"/>
        </w:rPr>
        <w:t>TABLA DE CONTENIDO</w:t>
      </w:r>
    </w:p>
    <w:p w14:paraId="393CDA3B" w14:textId="77777777" w:rsidR="002B65E6" w:rsidRPr="00236FB3" w:rsidRDefault="002B65E6" w:rsidP="00B219E7">
      <w:pPr>
        <w:spacing w:after="120"/>
        <w:jc w:val="center"/>
        <w:rPr>
          <w:rFonts w:ascii="Arial Narrow" w:hAnsi="Arial Narrow"/>
          <w:b/>
          <w:sz w:val="22"/>
          <w:szCs w:val="22"/>
        </w:rPr>
      </w:pPr>
    </w:p>
    <w:p w14:paraId="315D171F" w14:textId="30E24908" w:rsidR="00F572EA" w:rsidRPr="00236FB3" w:rsidRDefault="00F572EA">
      <w:pPr>
        <w:pStyle w:val="TDC1"/>
        <w:rPr>
          <w:rFonts w:asciiTheme="minorHAnsi" w:eastAsiaTheme="minorEastAsia" w:hAnsiTheme="minorHAnsi" w:cstheme="minorBidi"/>
          <w:b w:val="0"/>
          <w:noProof/>
          <w:lang w:eastAsia="es-CO"/>
        </w:rPr>
      </w:pPr>
      <w:r w:rsidRPr="00236FB3">
        <w:rPr>
          <w:b w:val="0"/>
        </w:rPr>
        <w:fldChar w:fldCharType="begin"/>
      </w:r>
      <w:r w:rsidRPr="00236FB3">
        <w:rPr>
          <w:b w:val="0"/>
        </w:rPr>
        <w:instrText xml:space="preserve"> TOC \o "1-3" \h \z \u </w:instrText>
      </w:r>
      <w:r w:rsidRPr="00236FB3">
        <w:rPr>
          <w:b w:val="0"/>
        </w:rPr>
        <w:fldChar w:fldCharType="separate"/>
      </w:r>
      <w:hyperlink w:anchor="_Toc122099829" w:history="1">
        <w:r w:rsidRPr="00236FB3">
          <w:rPr>
            <w:rStyle w:val="Hipervnculo"/>
            <w:noProof/>
            <w:color w:val="auto"/>
          </w:rPr>
          <w:t>INTRODUCCIÓN</w:t>
        </w:r>
        <w:r w:rsidRPr="00236FB3">
          <w:rPr>
            <w:noProof/>
            <w:webHidden/>
          </w:rPr>
          <w:tab/>
        </w:r>
        <w:r w:rsidRPr="00236FB3">
          <w:rPr>
            <w:noProof/>
            <w:webHidden/>
          </w:rPr>
          <w:fldChar w:fldCharType="begin"/>
        </w:r>
        <w:r w:rsidRPr="00236FB3">
          <w:rPr>
            <w:noProof/>
            <w:webHidden/>
          </w:rPr>
          <w:instrText xml:space="preserve"> PAGEREF _Toc122099829 \h </w:instrText>
        </w:r>
        <w:r w:rsidRPr="00236FB3">
          <w:rPr>
            <w:noProof/>
            <w:webHidden/>
          </w:rPr>
        </w:r>
        <w:r w:rsidRPr="00236FB3">
          <w:rPr>
            <w:noProof/>
            <w:webHidden/>
          </w:rPr>
          <w:fldChar w:fldCharType="separate"/>
        </w:r>
        <w:r w:rsidR="00070F55" w:rsidRPr="00236FB3">
          <w:rPr>
            <w:noProof/>
            <w:webHidden/>
          </w:rPr>
          <w:t>5</w:t>
        </w:r>
        <w:r w:rsidRPr="00236FB3">
          <w:rPr>
            <w:noProof/>
            <w:webHidden/>
          </w:rPr>
          <w:fldChar w:fldCharType="end"/>
        </w:r>
      </w:hyperlink>
    </w:p>
    <w:p w14:paraId="5B4CD142" w14:textId="4DCB82F8" w:rsidR="00F572EA" w:rsidRPr="00236FB3" w:rsidRDefault="00000000">
      <w:pPr>
        <w:pStyle w:val="TDC1"/>
        <w:rPr>
          <w:rFonts w:asciiTheme="minorHAnsi" w:eastAsiaTheme="minorEastAsia" w:hAnsiTheme="minorHAnsi" w:cstheme="minorBidi"/>
          <w:b w:val="0"/>
          <w:noProof/>
          <w:lang w:eastAsia="es-CO"/>
        </w:rPr>
      </w:pPr>
      <w:hyperlink w:anchor="_Toc122099830" w:history="1">
        <w:r w:rsidR="00F572EA" w:rsidRPr="00236FB3">
          <w:rPr>
            <w:rStyle w:val="Hipervnculo"/>
            <w:noProof/>
            <w:color w:val="auto"/>
          </w:rPr>
          <w:t>1</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OBJETIVO</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_Toc122099830 \h </w:instrText>
        </w:r>
        <w:r w:rsidR="00F572EA" w:rsidRPr="00236FB3">
          <w:rPr>
            <w:noProof/>
            <w:webHidden/>
          </w:rPr>
        </w:r>
        <w:r w:rsidR="00F572EA" w:rsidRPr="00236FB3">
          <w:rPr>
            <w:noProof/>
            <w:webHidden/>
          </w:rPr>
          <w:fldChar w:fldCharType="separate"/>
        </w:r>
        <w:r w:rsidR="00070F55" w:rsidRPr="00236FB3">
          <w:rPr>
            <w:noProof/>
            <w:webHidden/>
          </w:rPr>
          <w:t>6</w:t>
        </w:r>
        <w:r w:rsidR="00F572EA" w:rsidRPr="00236FB3">
          <w:rPr>
            <w:noProof/>
            <w:webHidden/>
          </w:rPr>
          <w:fldChar w:fldCharType="end"/>
        </w:r>
      </w:hyperlink>
    </w:p>
    <w:p w14:paraId="2D04B861" w14:textId="677A77CF" w:rsidR="00F572EA" w:rsidRPr="00236FB3" w:rsidRDefault="00000000">
      <w:pPr>
        <w:pStyle w:val="TDC1"/>
        <w:rPr>
          <w:rFonts w:asciiTheme="minorHAnsi" w:eastAsiaTheme="minorEastAsia" w:hAnsiTheme="minorHAnsi" w:cstheme="minorBidi"/>
          <w:b w:val="0"/>
          <w:noProof/>
          <w:lang w:eastAsia="es-CO"/>
        </w:rPr>
      </w:pPr>
      <w:hyperlink w:anchor="_Toc122099831" w:history="1">
        <w:r w:rsidR="00F572EA" w:rsidRPr="00236FB3">
          <w:rPr>
            <w:rStyle w:val="Hipervnculo"/>
            <w:noProof/>
            <w:color w:val="auto"/>
          </w:rPr>
          <w:t>2</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ALCANCE</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_Toc122099831 \h </w:instrText>
        </w:r>
        <w:r w:rsidR="00F572EA" w:rsidRPr="00236FB3">
          <w:rPr>
            <w:noProof/>
            <w:webHidden/>
          </w:rPr>
        </w:r>
        <w:r w:rsidR="00F572EA" w:rsidRPr="00236FB3">
          <w:rPr>
            <w:noProof/>
            <w:webHidden/>
          </w:rPr>
          <w:fldChar w:fldCharType="separate"/>
        </w:r>
        <w:r w:rsidR="00070F55" w:rsidRPr="00236FB3">
          <w:rPr>
            <w:noProof/>
            <w:webHidden/>
          </w:rPr>
          <w:t>7</w:t>
        </w:r>
        <w:r w:rsidR="00F572EA" w:rsidRPr="00236FB3">
          <w:rPr>
            <w:noProof/>
            <w:webHidden/>
          </w:rPr>
          <w:fldChar w:fldCharType="end"/>
        </w:r>
      </w:hyperlink>
    </w:p>
    <w:p w14:paraId="29222E31" w14:textId="36538EB3" w:rsidR="00F572EA" w:rsidRPr="00236FB3" w:rsidRDefault="00000000">
      <w:pPr>
        <w:pStyle w:val="TDC1"/>
        <w:rPr>
          <w:rFonts w:asciiTheme="minorHAnsi" w:eastAsiaTheme="minorEastAsia" w:hAnsiTheme="minorHAnsi" w:cstheme="minorBidi"/>
          <w:b w:val="0"/>
          <w:noProof/>
          <w:lang w:eastAsia="es-CO"/>
        </w:rPr>
      </w:pPr>
      <w:hyperlink w:anchor="_Toc122099832" w:history="1">
        <w:r w:rsidR="00F572EA" w:rsidRPr="00236FB3">
          <w:rPr>
            <w:rStyle w:val="Hipervnculo"/>
            <w:noProof/>
            <w:color w:val="auto"/>
          </w:rPr>
          <w:t>3</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DEFINICIONES</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_Toc122099832 \h </w:instrText>
        </w:r>
        <w:r w:rsidR="00F572EA" w:rsidRPr="00236FB3">
          <w:rPr>
            <w:noProof/>
            <w:webHidden/>
          </w:rPr>
        </w:r>
        <w:r w:rsidR="00F572EA" w:rsidRPr="00236FB3">
          <w:rPr>
            <w:noProof/>
            <w:webHidden/>
          </w:rPr>
          <w:fldChar w:fldCharType="separate"/>
        </w:r>
        <w:r w:rsidR="00070F55" w:rsidRPr="00236FB3">
          <w:rPr>
            <w:noProof/>
            <w:webHidden/>
          </w:rPr>
          <w:t>8</w:t>
        </w:r>
        <w:r w:rsidR="00F572EA" w:rsidRPr="00236FB3">
          <w:rPr>
            <w:noProof/>
            <w:webHidden/>
          </w:rPr>
          <w:fldChar w:fldCharType="end"/>
        </w:r>
      </w:hyperlink>
    </w:p>
    <w:p w14:paraId="1F52D62F" w14:textId="0238EA8C" w:rsidR="00F572EA" w:rsidRPr="00236FB3" w:rsidRDefault="00000000">
      <w:pPr>
        <w:pStyle w:val="TDC1"/>
        <w:rPr>
          <w:rFonts w:asciiTheme="minorHAnsi" w:eastAsiaTheme="minorEastAsia" w:hAnsiTheme="minorHAnsi" w:cstheme="minorBidi"/>
          <w:b w:val="0"/>
          <w:noProof/>
          <w:lang w:eastAsia="es-CO"/>
        </w:rPr>
      </w:pPr>
      <w:hyperlink w:anchor="_Toc122099833" w:history="1">
        <w:r w:rsidR="00F572EA" w:rsidRPr="00236FB3">
          <w:rPr>
            <w:rStyle w:val="Hipervnculo"/>
            <w:noProof/>
            <w:color w:val="auto"/>
          </w:rPr>
          <w:t>4</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MARCO LEGAL</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_Toc122099833 \h </w:instrText>
        </w:r>
        <w:r w:rsidR="00F572EA" w:rsidRPr="00236FB3">
          <w:rPr>
            <w:noProof/>
            <w:webHidden/>
          </w:rPr>
        </w:r>
        <w:r w:rsidR="00F572EA" w:rsidRPr="00236FB3">
          <w:rPr>
            <w:noProof/>
            <w:webHidden/>
          </w:rPr>
          <w:fldChar w:fldCharType="separate"/>
        </w:r>
        <w:r w:rsidR="00070F55" w:rsidRPr="00236FB3">
          <w:rPr>
            <w:noProof/>
            <w:webHidden/>
          </w:rPr>
          <w:t>10</w:t>
        </w:r>
        <w:r w:rsidR="00F572EA" w:rsidRPr="00236FB3">
          <w:rPr>
            <w:noProof/>
            <w:webHidden/>
          </w:rPr>
          <w:fldChar w:fldCharType="end"/>
        </w:r>
      </w:hyperlink>
    </w:p>
    <w:p w14:paraId="47EF8E62" w14:textId="3FD3FAE3" w:rsidR="00F572EA" w:rsidRPr="00236FB3" w:rsidRDefault="00000000">
      <w:pPr>
        <w:pStyle w:val="TDC1"/>
        <w:rPr>
          <w:rFonts w:asciiTheme="minorHAnsi" w:eastAsiaTheme="minorEastAsia" w:hAnsiTheme="minorHAnsi" w:cstheme="minorBidi"/>
          <w:b w:val="0"/>
          <w:noProof/>
          <w:lang w:eastAsia="es-CO"/>
        </w:rPr>
      </w:pPr>
      <w:hyperlink w:anchor="_Toc122099834" w:history="1">
        <w:r w:rsidR="00F572EA" w:rsidRPr="00236FB3">
          <w:rPr>
            <w:rStyle w:val="Hipervnculo"/>
            <w:noProof/>
            <w:color w:val="auto"/>
          </w:rPr>
          <w:t>5</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CONTEXTO ESTRATÉGICO</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_Toc122099834 \h </w:instrText>
        </w:r>
        <w:r w:rsidR="00F572EA" w:rsidRPr="00236FB3">
          <w:rPr>
            <w:noProof/>
            <w:webHidden/>
          </w:rPr>
        </w:r>
        <w:r w:rsidR="00F572EA" w:rsidRPr="00236FB3">
          <w:rPr>
            <w:noProof/>
            <w:webHidden/>
          </w:rPr>
          <w:fldChar w:fldCharType="separate"/>
        </w:r>
        <w:r w:rsidR="00070F55" w:rsidRPr="00236FB3">
          <w:rPr>
            <w:noProof/>
            <w:webHidden/>
          </w:rPr>
          <w:t>13</w:t>
        </w:r>
        <w:r w:rsidR="00F572EA" w:rsidRPr="00236FB3">
          <w:rPr>
            <w:noProof/>
            <w:webHidden/>
          </w:rPr>
          <w:fldChar w:fldCharType="end"/>
        </w:r>
      </w:hyperlink>
    </w:p>
    <w:p w14:paraId="4C36201D" w14:textId="74A1B496" w:rsidR="00F572EA" w:rsidRPr="00236FB3" w:rsidRDefault="00000000">
      <w:pPr>
        <w:pStyle w:val="TDC1"/>
        <w:rPr>
          <w:rFonts w:asciiTheme="minorHAnsi" w:eastAsiaTheme="minorEastAsia" w:hAnsiTheme="minorHAnsi" w:cstheme="minorBidi"/>
          <w:b w:val="0"/>
          <w:noProof/>
          <w:lang w:eastAsia="es-CO"/>
        </w:rPr>
      </w:pPr>
      <w:hyperlink w:anchor="_Toc122099835" w:history="1">
        <w:r w:rsidR="00F572EA" w:rsidRPr="00236FB3">
          <w:rPr>
            <w:rStyle w:val="Hipervnculo"/>
            <w:noProof/>
            <w:color w:val="auto"/>
          </w:rPr>
          <w:t>6</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RECURSOS FINANCIEROS</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_Toc122099835 \h </w:instrText>
        </w:r>
        <w:r w:rsidR="00F572EA" w:rsidRPr="00236FB3">
          <w:rPr>
            <w:noProof/>
            <w:webHidden/>
          </w:rPr>
        </w:r>
        <w:r w:rsidR="00F572EA" w:rsidRPr="00236FB3">
          <w:rPr>
            <w:noProof/>
            <w:webHidden/>
          </w:rPr>
          <w:fldChar w:fldCharType="separate"/>
        </w:r>
        <w:r w:rsidR="00070F55" w:rsidRPr="00236FB3">
          <w:rPr>
            <w:noProof/>
            <w:webHidden/>
          </w:rPr>
          <w:t>14</w:t>
        </w:r>
        <w:r w:rsidR="00F572EA" w:rsidRPr="00236FB3">
          <w:rPr>
            <w:noProof/>
            <w:webHidden/>
          </w:rPr>
          <w:fldChar w:fldCharType="end"/>
        </w:r>
      </w:hyperlink>
    </w:p>
    <w:p w14:paraId="537AE28F" w14:textId="10CF9427" w:rsidR="00F572EA" w:rsidRPr="00236FB3" w:rsidRDefault="00000000">
      <w:pPr>
        <w:pStyle w:val="TDC1"/>
        <w:rPr>
          <w:rFonts w:asciiTheme="minorHAnsi" w:eastAsiaTheme="minorEastAsia" w:hAnsiTheme="minorHAnsi" w:cstheme="minorBidi"/>
          <w:b w:val="0"/>
          <w:noProof/>
          <w:lang w:eastAsia="es-CO"/>
        </w:rPr>
      </w:pPr>
      <w:hyperlink w:anchor="_Toc122099836" w:history="1">
        <w:r w:rsidR="00F572EA" w:rsidRPr="00236FB3">
          <w:rPr>
            <w:rStyle w:val="Hipervnculo"/>
            <w:noProof/>
            <w:color w:val="auto"/>
          </w:rPr>
          <w:t>7</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DESCRIPCIÓN DE LAS ACTIVIDADES</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_Toc122099836 \h </w:instrText>
        </w:r>
        <w:r w:rsidR="00F572EA" w:rsidRPr="00236FB3">
          <w:rPr>
            <w:noProof/>
            <w:webHidden/>
          </w:rPr>
        </w:r>
        <w:r w:rsidR="00F572EA" w:rsidRPr="00236FB3">
          <w:rPr>
            <w:noProof/>
            <w:webHidden/>
          </w:rPr>
          <w:fldChar w:fldCharType="separate"/>
        </w:r>
        <w:r w:rsidR="00070F55" w:rsidRPr="00236FB3">
          <w:rPr>
            <w:noProof/>
            <w:webHidden/>
          </w:rPr>
          <w:t>15</w:t>
        </w:r>
        <w:r w:rsidR="00F572EA" w:rsidRPr="00236FB3">
          <w:rPr>
            <w:noProof/>
            <w:webHidden/>
          </w:rPr>
          <w:fldChar w:fldCharType="end"/>
        </w:r>
      </w:hyperlink>
    </w:p>
    <w:p w14:paraId="2C52629D" w14:textId="589B60CA" w:rsidR="00F572EA" w:rsidRPr="00236FB3" w:rsidRDefault="00000000">
      <w:pPr>
        <w:pStyle w:val="TDC2"/>
        <w:tabs>
          <w:tab w:val="left" w:pos="880"/>
          <w:tab w:val="right" w:leader="dot" w:pos="9344"/>
        </w:tabs>
        <w:rPr>
          <w:rFonts w:asciiTheme="minorHAnsi" w:eastAsiaTheme="minorEastAsia" w:hAnsiTheme="minorHAnsi" w:cstheme="minorBidi"/>
          <w:b w:val="0"/>
          <w:noProof/>
          <w:szCs w:val="22"/>
          <w:lang w:eastAsia="es-CO"/>
        </w:rPr>
      </w:pPr>
      <w:hyperlink w:anchor="_Toc122099837" w:history="1">
        <w:r w:rsidR="00F572EA" w:rsidRPr="00236FB3">
          <w:rPr>
            <w:rStyle w:val="Hipervnculo"/>
            <w:rFonts w:cs="Arial"/>
            <w:iCs/>
            <w:noProof/>
            <w:color w:val="auto"/>
            <w:lang w:val="en-GB" w:eastAsia="en-GB"/>
          </w:rPr>
          <w:t>7.1</w:t>
        </w:r>
        <w:r w:rsidR="00F572EA" w:rsidRPr="00236FB3">
          <w:rPr>
            <w:rFonts w:asciiTheme="minorHAnsi" w:eastAsiaTheme="minorEastAsia" w:hAnsiTheme="minorHAnsi" w:cstheme="minorBidi"/>
            <w:b w:val="0"/>
            <w:noProof/>
            <w:szCs w:val="22"/>
            <w:lang w:eastAsia="es-CO"/>
          </w:rPr>
          <w:tab/>
        </w:r>
        <w:r w:rsidR="00F572EA" w:rsidRPr="00236FB3">
          <w:rPr>
            <w:rStyle w:val="Hipervnculo"/>
            <w:rFonts w:cs="Arial"/>
            <w:iCs/>
            <w:noProof/>
            <w:color w:val="auto"/>
          </w:rPr>
          <w:t>Estructura Organizacional del Ministerio</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_Toc122099837 \h </w:instrText>
        </w:r>
        <w:r w:rsidR="00F572EA" w:rsidRPr="00236FB3">
          <w:rPr>
            <w:noProof/>
            <w:webHidden/>
          </w:rPr>
        </w:r>
        <w:r w:rsidR="00F572EA" w:rsidRPr="00236FB3">
          <w:rPr>
            <w:noProof/>
            <w:webHidden/>
          </w:rPr>
          <w:fldChar w:fldCharType="separate"/>
        </w:r>
        <w:r w:rsidR="00070F55" w:rsidRPr="00236FB3">
          <w:rPr>
            <w:noProof/>
            <w:webHidden/>
          </w:rPr>
          <w:t>15</w:t>
        </w:r>
        <w:r w:rsidR="00F572EA" w:rsidRPr="00236FB3">
          <w:rPr>
            <w:noProof/>
            <w:webHidden/>
          </w:rPr>
          <w:fldChar w:fldCharType="end"/>
        </w:r>
      </w:hyperlink>
    </w:p>
    <w:p w14:paraId="6F9DF2A1" w14:textId="1554E367" w:rsidR="00F572EA" w:rsidRPr="00236FB3" w:rsidRDefault="00000000">
      <w:pPr>
        <w:pStyle w:val="TDC2"/>
        <w:tabs>
          <w:tab w:val="left" w:pos="880"/>
          <w:tab w:val="right" w:leader="dot" w:pos="9344"/>
        </w:tabs>
        <w:rPr>
          <w:rFonts w:asciiTheme="minorHAnsi" w:eastAsiaTheme="minorEastAsia" w:hAnsiTheme="minorHAnsi" w:cstheme="minorBidi"/>
          <w:b w:val="0"/>
          <w:noProof/>
          <w:szCs w:val="22"/>
          <w:lang w:eastAsia="es-CO"/>
        </w:rPr>
      </w:pPr>
      <w:hyperlink w:anchor="_Toc122099838" w:history="1">
        <w:r w:rsidR="00F572EA" w:rsidRPr="00236FB3">
          <w:rPr>
            <w:rStyle w:val="Hipervnculo"/>
            <w:noProof/>
            <w:color w:val="auto"/>
          </w:rPr>
          <w:t>7.2</w:t>
        </w:r>
        <w:r w:rsidR="00F572EA" w:rsidRPr="00236FB3">
          <w:rPr>
            <w:rFonts w:asciiTheme="minorHAnsi" w:eastAsiaTheme="minorEastAsia" w:hAnsiTheme="minorHAnsi" w:cstheme="minorBidi"/>
            <w:b w:val="0"/>
            <w:noProof/>
            <w:szCs w:val="22"/>
            <w:lang w:eastAsia="es-CO"/>
          </w:rPr>
          <w:tab/>
        </w:r>
        <w:r w:rsidR="00F572EA" w:rsidRPr="00236FB3">
          <w:rPr>
            <w:rStyle w:val="Hipervnculo"/>
            <w:noProof/>
            <w:color w:val="auto"/>
          </w:rPr>
          <w:t>Organigrama</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_Toc122099838 \h </w:instrText>
        </w:r>
        <w:r w:rsidR="00F572EA" w:rsidRPr="00236FB3">
          <w:rPr>
            <w:noProof/>
            <w:webHidden/>
          </w:rPr>
        </w:r>
        <w:r w:rsidR="00F572EA" w:rsidRPr="00236FB3">
          <w:rPr>
            <w:noProof/>
            <w:webHidden/>
          </w:rPr>
          <w:fldChar w:fldCharType="separate"/>
        </w:r>
        <w:r w:rsidR="00070F55" w:rsidRPr="00236FB3">
          <w:rPr>
            <w:noProof/>
            <w:webHidden/>
          </w:rPr>
          <w:t>15</w:t>
        </w:r>
        <w:r w:rsidR="00F572EA" w:rsidRPr="00236FB3">
          <w:rPr>
            <w:noProof/>
            <w:webHidden/>
          </w:rPr>
          <w:fldChar w:fldCharType="end"/>
        </w:r>
      </w:hyperlink>
    </w:p>
    <w:p w14:paraId="19720346" w14:textId="6E20565D" w:rsidR="00F572EA" w:rsidRPr="00236FB3" w:rsidRDefault="00000000">
      <w:pPr>
        <w:pStyle w:val="TDC2"/>
        <w:tabs>
          <w:tab w:val="left" w:pos="880"/>
          <w:tab w:val="right" w:leader="dot" w:pos="9344"/>
        </w:tabs>
        <w:rPr>
          <w:rFonts w:asciiTheme="minorHAnsi" w:eastAsiaTheme="minorEastAsia" w:hAnsiTheme="minorHAnsi" w:cstheme="minorBidi"/>
          <w:b w:val="0"/>
          <w:noProof/>
          <w:szCs w:val="22"/>
          <w:lang w:eastAsia="es-CO"/>
        </w:rPr>
      </w:pPr>
      <w:hyperlink w:anchor="_Toc122099839" w:history="1">
        <w:r w:rsidR="00F572EA" w:rsidRPr="00236FB3">
          <w:rPr>
            <w:rStyle w:val="Hipervnculo"/>
            <w:rFonts w:cs="Arial"/>
            <w:noProof/>
            <w:color w:val="auto"/>
            <w:lang w:eastAsia="en-GB"/>
          </w:rPr>
          <w:t>7.3</w:t>
        </w:r>
        <w:r w:rsidR="00F572EA" w:rsidRPr="00236FB3">
          <w:rPr>
            <w:rFonts w:asciiTheme="minorHAnsi" w:eastAsiaTheme="minorEastAsia" w:hAnsiTheme="minorHAnsi" w:cstheme="minorBidi"/>
            <w:b w:val="0"/>
            <w:noProof/>
            <w:szCs w:val="22"/>
            <w:lang w:eastAsia="es-CO"/>
          </w:rPr>
          <w:tab/>
        </w:r>
        <w:r w:rsidR="00F572EA" w:rsidRPr="00236FB3">
          <w:rPr>
            <w:rStyle w:val="Hipervnculo"/>
            <w:rFonts w:cs="Arial"/>
            <w:bCs/>
            <w:noProof/>
            <w:color w:val="auto"/>
          </w:rPr>
          <w:t>Planta de personal del Ministerio de Ciencia Tecnología e Innovación</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_Toc122099839 \h </w:instrText>
        </w:r>
        <w:r w:rsidR="00F572EA" w:rsidRPr="00236FB3">
          <w:rPr>
            <w:noProof/>
            <w:webHidden/>
          </w:rPr>
        </w:r>
        <w:r w:rsidR="00F572EA" w:rsidRPr="00236FB3">
          <w:rPr>
            <w:noProof/>
            <w:webHidden/>
          </w:rPr>
          <w:fldChar w:fldCharType="separate"/>
        </w:r>
        <w:r w:rsidR="00070F55" w:rsidRPr="00236FB3">
          <w:rPr>
            <w:noProof/>
            <w:webHidden/>
          </w:rPr>
          <w:t>16</w:t>
        </w:r>
        <w:r w:rsidR="00F572EA" w:rsidRPr="00236FB3">
          <w:rPr>
            <w:noProof/>
            <w:webHidden/>
          </w:rPr>
          <w:fldChar w:fldCharType="end"/>
        </w:r>
      </w:hyperlink>
    </w:p>
    <w:p w14:paraId="45F466C7" w14:textId="55597A8A" w:rsidR="00F572EA" w:rsidRPr="00236FB3" w:rsidRDefault="00000000">
      <w:pPr>
        <w:pStyle w:val="TDC2"/>
        <w:tabs>
          <w:tab w:val="left" w:pos="880"/>
          <w:tab w:val="right" w:leader="dot" w:pos="9344"/>
        </w:tabs>
        <w:rPr>
          <w:rFonts w:asciiTheme="minorHAnsi" w:eastAsiaTheme="minorEastAsia" w:hAnsiTheme="minorHAnsi" w:cstheme="minorBidi"/>
          <w:b w:val="0"/>
          <w:noProof/>
          <w:szCs w:val="22"/>
          <w:lang w:eastAsia="es-CO"/>
        </w:rPr>
      </w:pPr>
      <w:hyperlink w:anchor="_Toc122099840" w:history="1">
        <w:r w:rsidR="00F572EA" w:rsidRPr="00236FB3">
          <w:rPr>
            <w:rStyle w:val="Hipervnculo"/>
            <w:noProof/>
            <w:color w:val="auto"/>
          </w:rPr>
          <w:t>7.4</w:t>
        </w:r>
        <w:r w:rsidR="00F572EA" w:rsidRPr="00236FB3">
          <w:rPr>
            <w:rFonts w:asciiTheme="minorHAnsi" w:eastAsiaTheme="minorEastAsia" w:hAnsiTheme="minorHAnsi" w:cstheme="minorBidi"/>
            <w:b w:val="0"/>
            <w:noProof/>
            <w:szCs w:val="22"/>
            <w:lang w:eastAsia="es-CO"/>
          </w:rPr>
          <w:tab/>
        </w:r>
        <w:r w:rsidR="00F572EA" w:rsidRPr="00236FB3">
          <w:rPr>
            <w:rStyle w:val="Hipervnculo"/>
            <w:noProof/>
            <w:color w:val="auto"/>
          </w:rPr>
          <w:t>Modalidades de provisión de los empleos de la planta de personal del ministerio de ciencia, tecnología e innovación</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_Toc122099840 \h </w:instrText>
        </w:r>
        <w:r w:rsidR="00F572EA" w:rsidRPr="00236FB3">
          <w:rPr>
            <w:noProof/>
            <w:webHidden/>
          </w:rPr>
        </w:r>
        <w:r w:rsidR="00F572EA" w:rsidRPr="00236FB3">
          <w:rPr>
            <w:noProof/>
            <w:webHidden/>
          </w:rPr>
          <w:fldChar w:fldCharType="separate"/>
        </w:r>
        <w:r w:rsidR="00070F55" w:rsidRPr="00236FB3">
          <w:rPr>
            <w:noProof/>
            <w:webHidden/>
          </w:rPr>
          <w:t>18</w:t>
        </w:r>
        <w:r w:rsidR="00F572EA" w:rsidRPr="00236FB3">
          <w:rPr>
            <w:noProof/>
            <w:webHidden/>
          </w:rPr>
          <w:fldChar w:fldCharType="end"/>
        </w:r>
      </w:hyperlink>
    </w:p>
    <w:p w14:paraId="4C17ABAC" w14:textId="6EFAEFA8" w:rsidR="00F572EA" w:rsidRPr="00236FB3" w:rsidRDefault="00000000">
      <w:pPr>
        <w:pStyle w:val="TDC2"/>
        <w:tabs>
          <w:tab w:val="left" w:pos="880"/>
          <w:tab w:val="right" w:leader="dot" w:pos="9344"/>
        </w:tabs>
        <w:rPr>
          <w:rFonts w:asciiTheme="minorHAnsi" w:eastAsiaTheme="minorEastAsia" w:hAnsiTheme="minorHAnsi" w:cstheme="minorBidi"/>
          <w:b w:val="0"/>
          <w:noProof/>
          <w:szCs w:val="22"/>
          <w:lang w:eastAsia="es-CO"/>
        </w:rPr>
      </w:pPr>
      <w:hyperlink w:anchor="_Toc122099841" w:history="1">
        <w:r w:rsidR="00F572EA" w:rsidRPr="00236FB3">
          <w:rPr>
            <w:rStyle w:val="Hipervnculo"/>
            <w:rFonts w:cs="Arial"/>
            <w:noProof/>
            <w:color w:val="auto"/>
          </w:rPr>
          <w:t>7.5</w:t>
        </w:r>
        <w:r w:rsidR="00F572EA" w:rsidRPr="00236FB3">
          <w:rPr>
            <w:rFonts w:asciiTheme="minorHAnsi" w:eastAsiaTheme="minorEastAsia" w:hAnsiTheme="minorHAnsi" w:cstheme="minorBidi"/>
            <w:b w:val="0"/>
            <w:noProof/>
            <w:szCs w:val="22"/>
            <w:lang w:eastAsia="es-CO"/>
          </w:rPr>
          <w:tab/>
        </w:r>
        <w:r w:rsidR="00F572EA" w:rsidRPr="00236FB3">
          <w:rPr>
            <w:rStyle w:val="Hipervnculo"/>
            <w:rFonts w:cs="Arial"/>
            <w:bCs/>
            <w:noProof/>
            <w:color w:val="auto"/>
          </w:rPr>
          <w:t>Análisis de las necesidades del personal</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_Toc122099841 \h </w:instrText>
        </w:r>
        <w:r w:rsidR="00F572EA" w:rsidRPr="00236FB3">
          <w:rPr>
            <w:noProof/>
            <w:webHidden/>
          </w:rPr>
        </w:r>
        <w:r w:rsidR="00F572EA" w:rsidRPr="00236FB3">
          <w:rPr>
            <w:noProof/>
            <w:webHidden/>
          </w:rPr>
          <w:fldChar w:fldCharType="separate"/>
        </w:r>
        <w:r w:rsidR="00070F55" w:rsidRPr="00236FB3">
          <w:rPr>
            <w:noProof/>
            <w:webHidden/>
          </w:rPr>
          <w:t>18</w:t>
        </w:r>
        <w:r w:rsidR="00F572EA" w:rsidRPr="00236FB3">
          <w:rPr>
            <w:noProof/>
            <w:webHidden/>
          </w:rPr>
          <w:fldChar w:fldCharType="end"/>
        </w:r>
      </w:hyperlink>
    </w:p>
    <w:p w14:paraId="4321B4FC" w14:textId="78817CDA" w:rsidR="00F572EA" w:rsidRPr="00236FB3" w:rsidRDefault="00000000">
      <w:pPr>
        <w:pStyle w:val="TDC1"/>
        <w:rPr>
          <w:rFonts w:asciiTheme="minorHAnsi" w:eastAsiaTheme="minorEastAsia" w:hAnsiTheme="minorHAnsi" w:cstheme="minorBidi"/>
          <w:b w:val="0"/>
          <w:noProof/>
          <w:lang w:eastAsia="es-CO"/>
        </w:rPr>
      </w:pPr>
      <w:hyperlink w:anchor="_Toc122099842" w:history="1">
        <w:r w:rsidR="00F572EA" w:rsidRPr="00236FB3">
          <w:rPr>
            <w:rStyle w:val="Hipervnculo"/>
            <w:noProof/>
            <w:color w:val="auto"/>
          </w:rPr>
          <w:t>8</w:t>
        </w:r>
        <w:r w:rsidR="00F572EA" w:rsidRPr="00236FB3">
          <w:rPr>
            <w:rFonts w:asciiTheme="minorHAnsi" w:eastAsiaTheme="minorEastAsia" w:hAnsiTheme="minorHAnsi" w:cstheme="minorBidi"/>
            <w:b w:val="0"/>
            <w:noProof/>
            <w:lang w:eastAsia="es-CO"/>
          </w:rPr>
          <w:tab/>
        </w:r>
        <w:r w:rsidR="00F572EA" w:rsidRPr="00236FB3">
          <w:rPr>
            <w:rStyle w:val="Hipervnculo"/>
            <w:noProof/>
            <w:color w:val="auto"/>
          </w:rPr>
          <w:t>RETIRO DEL SERVICIO POR JUBILACIÓN</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_Toc122099842 \h </w:instrText>
        </w:r>
        <w:r w:rsidR="00F572EA" w:rsidRPr="00236FB3">
          <w:rPr>
            <w:noProof/>
            <w:webHidden/>
          </w:rPr>
        </w:r>
        <w:r w:rsidR="00F572EA" w:rsidRPr="00236FB3">
          <w:rPr>
            <w:noProof/>
            <w:webHidden/>
          </w:rPr>
          <w:fldChar w:fldCharType="separate"/>
        </w:r>
        <w:r w:rsidR="00070F55" w:rsidRPr="00236FB3">
          <w:rPr>
            <w:noProof/>
            <w:webHidden/>
          </w:rPr>
          <w:t>20</w:t>
        </w:r>
        <w:r w:rsidR="00F572EA" w:rsidRPr="00236FB3">
          <w:rPr>
            <w:noProof/>
            <w:webHidden/>
          </w:rPr>
          <w:fldChar w:fldCharType="end"/>
        </w:r>
      </w:hyperlink>
    </w:p>
    <w:p w14:paraId="7F28F6AB" w14:textId="734A969F" w:rsidR="00F572EA" w:rsidRPr="00236FB3" w:rsidRDefault="00000000">
      <w:pPr>
        <w:pStyle w:val="TDC1"/>
        <w:rPr>
          <w:rFonts w:asciiTheme="minorHAnsi" w:eastAsiaTheme="minorEastAsia" w:hAnsiTheme="minorHAnsi" w:cstheme="minorBidi"/>
          <w:b w:val="0"/>
          <w:noProof/>
          <w:lang w:eastAsia="es-CO"/>
        </w:rPr>
      </w:pPr>
      <w:hyperlink w:anchor="_Toc122099843" w:history="1">
        <w:r w:rsidR="00F572EA" w:rsidRPr="00236FB3">
          <w:rPr>
            <w:rStyle w:val="Hipervnculo"/>
            <w:noProof/>
            <w:color w:val="auto"/>
          </w:rPr>
          <w:t>BIBLIOGRAFÍA</w:t>
        </w:r>
        <w:r w:rsidR="00F572EA" w:rsidRPr="00236FB3">
          <w:rPr>
            <w:noProof/>
            <w:webHidden/>
          </w:rPr>
          <w:tab/>
        </w:r>
        <w:r w:rsidR="00F572EA" w:rsidRPr="00236FB3">
          <w:rPr>
            <w:noProof/>
            <w:webHidden/>
          </w:rPr>
          <w:fldChar w:fldCharType="begin"/>
        </w:r>
        <w:r w:rsidR="00F572EA" w:rsidRPr="00236FB3">
          <w:rPr>
            <w:noProof/>
            <w:webHidden/>
          </w:rPr>
          <w:instrText xml:space="preserve"> PAGEREF _Toc122099843 \h </w:instrText>
        </w:r>
        <w:r w:rsidR="00F572EA" w:rsidRPr="00236FB3">
          <w:rPr>
            <w:noProof/>
            <w:webHidden/>
          </w:rPr>
        </w:r>
        <w:r w:rsidR="00F572EA" w:rsidRPr="00236FB3">
          <w:rPr>
            <w:noProof/>
            <w:webHidden/>
          </w:rPr>
          <w:fldChar w:fldCharType="separate"/>
        </w:r>
        <w:r w:rsidR="00070F55" w:rsidRPr="00236FB3">
          <w:rPr>
            <w:noProof/>
            <w:webHidden/>
          </w:rPr>
          <w:t>21</w:t>
        </w:r>
        <w:r w:rsidR="00F572EA" w:rsidRPr="00236FB3">
          <w:rPr>
            <w:noProof/>
            <w:webHidden/>
          </w:rPr>
          <w:fldChar w:fldCharType="end"/>
        </w:r>
      </w:hyperlink>
    </w:p>
    <w:p w14:paraId="622AE8C8" w14:textId="618BF721" w:rsidR="00F572EA" w:rsidRPr="00236FB3" w:rsidRDefault="00F572EA" w:rsidP="007E3990">
      <w:pPr>
        <w:jc w:val="both"/>
        <w:rPr>
          <w:rFonts w:ascii="Arial Narrow" w:hAnsi="Arial Narrow"/>
          <w:bCs/>
          <w:sz w:val="22"/>
          <w:szCs w:val="22"/>
        </w:rPr>
      </w:pPr>
      <w:r w:rsidRPr="00236FB3">
        <w:rPr>
          <w:rFonts w:ascii="Arial Narrow" w:eastAsia="Calibri" w:hAnsi="Arial Narrow"/>
          <w:b/>
          <w:sz w:val="22"/>
          <w:szCs w:val="22"/>
          <w:lang w:eastAsia="en-US"/>
        </w:rPr>
        <w:fldChar w:fldCharType="end"/>
      </w:r>
    </w:p>
    <w:p w14:paraId="0BF55BB4" w14:textId="77777777" w:rsidR="00F572EA" w:rsidRPr="00236FB3" w:rsidRDefault="00F572EA">
      <w:pPr>
        <w:rPr>
          <w:rFonts w:ascii="Arial Narrow" w:hAnsi="Arial Narrow"/>
          <w:bCs/>
          <w:sz w:val="22"/>
          <w:szCs w:val="22"/>
        </w:rPr>
      </w:pPr>
      <w:r w:rsidRPr="00236FB3">
        <w:rPr>
          <w:rFonts w:ascii="Arial Narrow" w:hAnsi="Arial Narrow"/>
          <w:bCs/>
          <w:sz w:val="22"/>
          <w:szCs w:val="22"/>
        </w:rPr>
        <w:br w:type="page"/>
      </w:r>
    </w:p>
    <w:p w14:paraId="366F7449" w14:textId="0DBE5721" w:rsidR="007E3990" w:rsidRPr="00236FB3" w:rsidRDefault="007E3990" w:rsidP="007E3990">
      <w:pPr>
        <w:jc w:val="both"/>
        <w:rPr>
          <w:rFonts w:ascii="Arial Narrow" w:hAnsi="Arial Narrow"/>
          <w:bCs/>
          <w:sz w:val="22"/>
          <w:szCs w:val="22"/>
        </w:rPr>
      </w:pPr>
    </w:p>
    <w:p w14:paraId="5A214974" w14:textId="2E53D1D6" w:rsidR="00F572EA" w:rsidRPr="00236FB3" w:rsidRDefault="00F572EA" w:rsidP="00F572EA">
      <w:pPr>
        <w:jc w:val="center"/>
        <w:rPr>
          <w:rFonts w:ascii="Arial Narrow" w:hAnsi="Arial Narrow"/>
          <w:b/>
          <w:sz w:val="22"/>
          <w:szCs w:val="22"/>
        </w:rPr>
      </w:pPr>
      <w:r w:rsidRPr="00236FB3">
        <w:rPr>
          <w:rFonts w:ascii="Arial Narrow" w:hAnsi="Arial Narrow"/>
          <w:b/>
          <w:sz w:val="22"/>
          <w:szCs w:val="22"/>
        </w:rPr>
        <w:t>ÍNDICE DE TABLAS</w:t>
      </w:r>
    </w:p>
    <w:p w14:paraId="01001668" w14:textId="77777777" w:rsidR="00F572EA" w:rsidRPr="00236FB3" w:rsidRDefault="00F572EA" w:rsidP="002C36A2">
      <w:pPr>
        <w:spacing w:line="360" w:lineRule="auto"/>
        <w:jc w:val="both"/>
        <w:rPr>
          <w:rFonts w:ascii="Arial Narrow" w:hAnsi="Arial Narrow"/>
          <w:bCs/>
          <w:sz w:val="22"/>
          <w:szCs w:val="22"/>
        </w:rPr>
      </w:pPr>
    </w:p>
    <w:p w14:paraId="7A936B01" w14:textId="5B3DB286" w:rsidR="000F5FB5" w:rsidRPr="00236FB3" w:rsidRDefault="000F5FB5" w:rsidP="002C36A2">
      <w:pPr>
        <w:pStyle w:val="Tabladeilustraciones"/>
        <w:tabs>
          <w:tab w:val="right" w:leader="dot" w:pos="9344"/>
        </w:tabs>
        <w:spacing w:line="360" w:lineRule="auto"/>
        <w:rPr>
          <w:rFonts w:ascii="Arial Narrow" w:eastAsiaTheme="minorEastAsia" w:hAnsi="Arial Narrow" w:cstheme="minorBidi"/>
          <w:noProof/>
          <w:sz w:val="22"/>
          <w:szCs w:val="22"/>
          <w:lang w:eastAsia="es-CO"/>
        </w:rPr>
      </w:pPr>
      <w:r w:rsidRPr="00236FB3">
        <w:rPr>
          <w:rFonts w:ascii="Arial Narrow" w:hAnsi="Arial Narrow"/>
          <w:bCs/>
          <w:sz w:val="22"/>
          <w:szCs w:val="22"/>
        </w:rPr>
        <w:fldChar w:fldCharType="begin"/>
      </w:r>
      <w:r w:rsidRPr="00236FB3">
        <w:rPr>
          <w:rFonts w:ascii="Arial Narrow" w:hAnsi="Arial Narrow"/>
          <w:bCs/>
          <w:sz w:val="22"/>
          <w:szCs w:val="22"/>
        </w:rPr>
        <w:instrText xml:space="preserve"> TOC \h \z \c "Tabla" </w:instrText>
      </w:r>
      <w:r w:rsidRPr="00236FB3">
        <w:rPr>
          <w:rFonts w:ascii="Arial Narrow" w:hAnsi="Arial Narrow"/>
          <w:bCs/>
          <w:sz w:val="22"/>
          <w:szCs w:val="22"/>
        </w:rPr>
        <w:fldChar w:fldCharType="separate"/>
      </w:r>
      <w:hyperlink w:anchor="_Toc122100751" w:history="1">
        <w:r w:rsidRPr="00236FB3">
          <w:rPr>
            <w:rStyle w:val="Hipervnculo"/>
            <w:rFonts w:ascii="Arial Narrow" w:hAnsi="Arial Narrow" w:cs="Arial"/>
            <w:b/>
            <w:noProof/>
            <w:color w:val="auto"/>
            <w:sz w:val="22"/>
            <w:szCs w:val="22"/>
          </w:rPr>
          <w:t>Tabla 1</w:t>
        </w:r>
        <w:r w:rsidR="00144C80" w:rsidRPr="00236FB3">
          <w:rPr>
            <w:rStyle w:val="Hipervnculo"/>
            <w:rFonts w:ascii="Arial Narrow" w:hAnsi="Arial Narrow" w:cs="Arial"/>
            <w:b/>
            <w:noProof/>
            <w:color w:val="auto"/>
            <w:sz w:val="22"/>
            <w:szCs w:val="22"/>
          </w:rPr>
          <w:t xml:space="preserve">. </w:t>
        </w:r>
        <w:r w:rsidR="00144C80" w:rsidRPr="00236FB3">
          <w:rPr>
            <w:rStyle w:val="Hipervnculo"/>
            <w:rFonts w:ascii="Arial Narrow" w:hAnsi="Arial Narrow" w:cs="Arial"/>
            <w:b/>
            <w:i/>
            <w:iCs/>
            <w:noProof/>
            <w:color w:val="auto"/>
            <w:sz w:val="22"/>
            <w:szCs w:val="22"/>
          </w:rPr>
          <w:t>Planta de Personal del Ministerio, de Ciencia, Tecnología e Innovación</w:t>
        </w:r>
        <w:r w:rsidRPr="00236FB3">
          <w:rPr>
            <w:rFonts w:ascii="Arial Narrow" w:hAnsi="Arial Narrow"/>
            <w:noProof/>
            <w:webHidden/>
            <w:sz w:val="22"/>
            <w:szCs w:val="22"/>
          </w:rPr>
          <w:tab/>
        </w:r>
        <w:r w:rsidRPr="00236FB3">
          <w:rPr>
            <w:rFonts w:ascii="Arial Narrow" w:hAnsi="Arial Narrow"/>
            <w:noProof/>
            <w:webHidden/>
            <w:sz w:val="22"/>
            <w:szCs w:val="22"/>
          </w:rPr>
          <w:fldChar w:fldCharType="begin"/>
        </w:r>
        <w:r w:rsidRPr="00236FB3">
          <w:rPr>
            <w:rFonts w:ascii="Arial Narrow" w:hAnsi="Arial Narrow"/>
            <w:noProof/>
            <w:webHidden/>
            <w:sz w:val="22"/>
            <w:szCs w:val="22"/>
          </w:rPr>
          <w:instrText xml:space="preserve"> PAGEREF _Toc122100751 \h </w:instrText>
        </w:r>
        <w:r w:rsidRPr="00236FB3">
          <w:rPr>
            <w:rFonts w:ascii="Arial Narrow" w:hAnsi="Arial Narrow"/>
            <w:noProof/>
            <w:webHidden/>
            <w:sz w:val="22"/>
            <w:szCs w:val="22"/>
          </w:rPr>
        </w:r>
        <w:r w:rsidRPr="00236FB3">
          <w:rPr>
            <w:rFonts w:ascii="Arial Narrow" w:hAnsi="Arial Narrow"/>
            <w:noProof/>
            <w:webHidden/>
            <w:sz w:val="22"/>
            <w:szCs w:val="22"/>
          </w:rPr>
          <w:fldChar w:fldCharType="separate"/>
        </w:r>
        <w:r w:rsidR="00070F55" w:rsidRPr="00236FB3">
          <w:rPr>
            <w:rFonts w:ascii="Arial Narrow" w:hAnsi="Arial Narrow"/>
            <w:noProof/>
            <w:webHidden/>
            <w:sz w:val="22"/>
            <w:szCs w:val="22"/>
          </w:rPr>
          <w:t>17</w:t>
        </w:r>
        <w:r w:rsidRPr="00236FB3">
          <w:rPr>
            <w:rFonts w:ascii="Arial Narrow" w:hAnsi="Arial Narrow"/>
            <w:noProof/>
            <w:webHidden/>
            <w:sz w:val="22"/>
            <w:szCs w:val="22"/>
          </w:rPr>
          <w:fldChar w:fldCharType="end"/>
        </w:r>
      </w:hyperlink>
    </w:p>
    <w:p w14:paraId="047CF456" w14:textId="51F12DFA" w:rsidR="000F5FB5" w:rsidRPr="00236FB3" w:rsidRDefault="00000000" w:rsidP="002C36A2">
      <w:pPr>
        <w:pStyle w:val="Tabladeilustraciones"/>
        <w:tabs>
          <w:tab w:val="right" w:leader="dot" w:pos="9344"/>
        </w:tabs>
        <w:spacing w:line="360" w:lineRule="auto"/>
        <w:rPr>
          <w:rFonts w:ascii="Arial Narrow" w:eastAsiaTheme="minorEastAsia" w:hAnsi="Arial Narrow" w:cstheme="minorBidi"/>
          <w:noProof/>
          <w:sz w:val="22"/>
          <w:szCs w:val="22"/>
          <w:lang w:eastAsia="es-CO"/>
        </w:rPr>
      </w:pPr>
      <w:hyperlink w:anchor="_Toc122100752" w:history="1">
        <w:r w:rsidR="000F5FB5" w:rsidRPr="00236FB3">
          <w:rPr>
            <w:rStyle w:val="Hipervnculo"/>
            <w:rFonts w:ascii="Arial Narrow" w:hAnsi="Arial Narrow" w:cs="Arial"/>
            <w:b/>
            <w:bCs/>
            <w:noProof/>
            <w:color w:val="auto"/>
            <w:sz w:val="22"/>
            <w:szCs w:val="22"/>
          </w:rPr>
          <w:t>Tabla 2</w:t>
        </w:r>
        <w:r w:rsidR="00144C80" w:rsidRPr="00236FB3">
          <w:rPr>
            <w:rStyle w:val="Hipervnculo"/>
            <w:rFonts w:ascii="Arial Narrow" w:hAnsi="Arial Narrow" w:cs="Arial"/>
            <w:b/>
            <w:bCs/>
            <w:noProof/>
            <w:color w:val="auto"/>
            <w:sz w:val="22"/>
            <w:szCs w:val="22"/>
          </w:rPr>
          <w:t xml:space="preserve">. </w:t>
        </w:r>
        <w:r w:rsidR="00144C80" w:rsidRPr="00236FB3">
          <w:rPr>
            <w:rStyle w:val="Hipervnculo"/>
            <w:rFonts w:ascii="Arial Narrow" w:hAnsi="Arial Narrow" w:cs="Arial"/>
            <w:b/>
            <w:bCs/>
            <w:i/>
            <w:iCs/>
            <w:noProof/>
            <w:color w:val="auto"/>
            <w:sz w:val="22"/>
            <w:szCs w:val="22"/>
          </w:rPr>
          <w:t>Cargos de Libre Nombramiento de remoción</w:t>
        </w:r>
        <w:r w:rsidR="000F5FB5" w:rsidRPr="00236FB3">
          <w:rPr>
            <w:rFonts w:ascii="Arial Narrow" w:hAnsi="Arial Narrow"/>
            <w:noProof/>
            <w:webHidden/>
            <w:sz w:val="22"/>
            <w:szCs w:val="22"/>
          </w:rPr>
          <w:tab/>
        </w:r>
        <w:r w:rsidR="000F5FB5" w:rsidRPr="00236FB3">
          <w:rPr>
            <w:rFonts w:ascii="Arial Narrow" w:hAnsi="Arial Narrow"/>
            <w:noProof/>
            <w:webHidden/>
            <w:sz w:val="22"/>
            <w:szCs w:val="22"/>
          </w:rPr>
          <w:fldChar w:fldCharType="begin"/>
        </w:r>
        <w:r w:rsidR="000F5FB5" w:rsidRPr="00236FB3">
          <w:rPr>
            <w:rFonts w:ascii="Arial Narrow" w:hAnsi="Arial Narrow"/>
            <w:noProof/>
            <w:webHidden/>
            <w:sz w:val="22"/>
            <w:szCs w:val="22"/>
          </w:rPr>
          <w:instrText xml:space="preserve"> PAGEREF _Toc122100752 \h </w:instrText>
        </w:r>
        <w:r w:rsidR="000F5FB5" w:rsidRPr="00236FB3">
          <w:rPr>
            <w:rFonts w:ascii="Arial Narrow" w:hAnsi="Arial Narrow"/>
            <w:noProof/>
            <w:webHidden/>
            <w:sz w:val="22"/>
            <w:szCs w:val="22"/>
          </w:rPr>
        </w:r>
        <w:r w:rsidR="000F5FB5" w:rsidRPr="00236FB3">
          <w:rPr>
            <w:rFonts w:ascii="Arial Narrow" w:hAnsi="Arial Narrow"/>
            <w:noProof/>
            <w:webHidden/>
            <w:sz w:val="22"/>
            <w:szCs w:val="22"/>
          </w:rPr>
          <w:fldChar w:fldCharType="separate"/>
        </w:r>
        <w:r w:rsidR="00070F55" w:rsidRPr="00236FB3">
          <w:rPr>
            <w:rFonts w:ascii="Arial Narrow" w:hAnsi="Arial Narrow"/>
            <w:noProof/>
            <w:webHidden/>
            <w:sz w:val="22"/>
            <w:szCs w:val="22"/>
          </w:rPr>
          <w:t>17</w:t>
        </w:r>
        <w:r w:rsidR="000F5FB5" w:rsidRPr="00236FB3">
          <w:rPr>
            <w:rFonts w:ascii="Arial Narrow" w:hAnsi="Arial Narrow"/>
            <w:noProof/>
            <w:webHidden/>
            <w:sz w:val="22"/>
            <w:szCs w:val="22"/>
          </w:rPr>
          <w:fldChar w:fldCharType="end"/>
        </w:r>
      </w:hyperlink>
    </w:p>
    <w:p w14:paraId="48B648CE" w14:textId="39EE8D7D" w:rsidR="000F5FB5" w:rsidRPr="00236FB3" w:rsidRDefault="00000000" w:rsidP="002C36A2">
      <w:pPr>
        <w:pStyle w:val="Tabladeilustraciones"/>
        <w:tabs>
          <w:tab w:val="right" w:leader="dot" w:pos="9344"/>
        </w:tabs>
        <w:spacing w:line="360" w:lineRule="auto"/>
        <w:rPr>
          <w:rFonts w:ascii="Arial Narrow" w:eastAsiaTheme="minorEastAsia" w:hAnsi="Arial Narrow" w:cstheme="minorBidi"/>
          <w:noProof/>
          <w:sz w:val="22"/>
          <w:szCs w:val="22"/>
          <w:lang w:eastAsia="es-CO"/>
        </w:rPr>
      </w:pPr>
      <w:hyperlink w:anchor="_Toc122100753" w:history="1">
        <w:r w:rsidR="000F5FB5" w:rsidRPr="00236FB3">
          <w:rPr>
            <w:rStyle w:val="Hipervnculo"/>
            <w:rFonts w:ascii="Arial Narrow" w:hAnsi="Arial Narrow" w:cs="Arial"/>
            <w:b/>
            <w:bCs/>
            <w:noProof/>
            <w:color w:val="auto"/>
            <w:sz w:val="22"/>
            <w:szCs w:val="22"/>
          </w:rPr>
          <w:t>Tabla 3</w:t>
        </w:r>
        <w:r w:rsidR="00144C80" w:rsidRPr="00236FB3">
          <w:rPr>
            <w:rStyle w:val="Hipervnculo"/>
            <w:rFonts w:ascii="Arial Narrow" w:hAnsi="Arial Narrow" w:cs="Arial"/>
            <w:b/>
            <w:bCs/>
            <w:noProof/>
            <w:color w:val="auto"/>
            <w:sz w:val="22"/>
            <w:szCs w:val="22"/>
          </w:rPr>
          <w:t>. Cargos de Carrera Administrativa</w:t>
        </w:r>
        <w:r w:rsidR="000F5FB5" w:rsidRPr="00236FB3">
          <w:rPr>
            <w:rFonts w:ascii="Arial Narrow" w:hAnsi="Arial Narrow"/>
            <w:noProof/>
            <w:webHidden/>
            <w:sz w:val="22"/>
            <w:szCs w:val="22"/>
          </w:rPr>
          <w:tab/>
        </w:r>
        <w:r w:rsidR="000F5FB5" w:rsidRPr="00236FB3">
          <w:rPr>
            <w:rFonts w:ascii="Arial Narrow" w:hAnsi="Arial Narrow"/>
            <w:noProof/>
            <w:webHidden/>
            <w:sz w:val="22"/>
            <w:szCs w:val="22"/>
          </w:rPr>
          <w:fldChar w:fldCharType="begin"/>
        </w:r>
        <w:r w:rsidR="000F5FB5" w:rsidRPr="00236FB3">
          <w:rPr>
            <w:rFonts w:ascii="Arial Narrow" w:hAnsi="Arial Narrow"/>
            <w:noProof/>
            <w:webHidden/>
            <w:sz w:val="22"/>
            <w:szCs w:val="22"/>
          </w:rPr>
          <w:instrText xml:space="preserve"> PAGEREF _Toc122100753 \h </w:instrText>
        </w:r>
        <w:r w:rsidR="000F5FB5" w:rsidRPr="00236FB3">
          <w:rPr>
            <w:rFonts w:ascii="Arial Narrow" w:hAnsi="Arial Narrow"/>
            <w:noProof/>
            <w:webHidden/>
            <w:sz w:val="22"/>
            <w:szCs w:val="22"/>
          </w:rPr>
        </w:r>
        <w:r w:rsidR="000F5FB5" w:rsidRPr="00236FB3">
          <w:rPr>
            <w:rFonts w:ascii="Arial Narrow" w:hAnsi="Arial Narrow"/>
            <w:noProof/>
            <w:webHidden/>
            <w:sz w:val="22"/>
            <w:szCs w:val="22"/>
          </w:rPr>
          <w:fldChar w:fldCharType="separate"/>
        </w:r>
        <w:r w:rsidR="00070F55" w:rsidRPr="00236FB3">
          <w:rPr>
            <w:rFonts w:ascii="Arial Narrow" w:hAnsi="Arial Narrow"/>
            <w:noProof/>
            <w:webHidden/>
            <w:sz w:val="22"/>
            <w:szCs w:val="22"/>
          </w:rPr>
          <w:t>18</w:t>
        </w:r>
        <w:r w:rsidR="000F5FB5" w:rsidRPr="00236FB3">
          <w:rPr>
            <w:rFonts w:ascii="Arial Narrow" w:hAnsi="Arial Narrow"/>
            <w:noProof/>
            <w:webHidden/>
            <w:sz w:val="22"/>
            <w:szCs w:val="22"/>
          </w:rPr>
          <w:fldChar w:fldCharType="end"/>
        </w:r>
      </w:hyperlink>
    </w:p>
    <w:p w14:paraId="735C3242" w14:textId="1413DE35" w:rsidR="00F572EA" w:rsidRPr="00236FB3" w:rsidRDefault="000F5FB5" w:rsidP="002C36A2">
      <w:pPr>
        <w:spacing w:line="360" w:lineRule="auto"/>
        <w:jc w:val="both"/>
        <w:rPr>
          <w:rFonts w:ascii="Arial Narrow" w:hAnsi="Arial Narrow"/>
          <w:bCs/>
          <w:sz w:val="22"/>
          <w:szCs w:val="22"/>
        </w:rPr>
      </w:pPr>
      <w:r w:rsidRPr="00236FB3">
        <w:rPr>
          <w:rFonts w:ascii="Arial Narrow" w:hAnsi="Arial Narrow"/>
          <w:bCs/>
          <w:sz w:val="22"/>
          <w:szCs w:val="22"/>
        </w:rPr>
        <w:fldChar w:fldCharType="end"/>
      </w:r>
    </w:p>
    <w:p w14:paraId="46201F5C" w14:textId="6720D688" w:rsidR="00F572EA" w:rsidRPr="00236FB3" w:rsidRDefault="00F572EA">
      <w:pPr>
        <w:rPr>
          <w:rFonts w:ascii="Arial Narrow" w:hAnsi="Arial Narrow"/>
          <w:bCs/>
          <w:sz w:val="22"/>
          <w:szCs w:val="22"/>
        </w:rPr>
      </w:pPr>
      <w:r w:rsidRPr="00236FB3">
        <w:rPr>
          <w:rFonts w:ascii="Arial Narrow" w:hAnsi="Arial Narrow"/>
          <w:bCs/>
          <w:sz w:val="22"/>
          <w:szCs w:val="22"/>
        </w:rPr>
        <w:br w:type="page"/>
      </w:r>
    </w:p>
    <w:p w14:paraId="71D31770" w14:textId="77777777" w:rsidR="00F572EA" w:rsidRPr="00236FB3" w:rsidRDefault="00F572EA" w:rsidP="007E3990">
      <w:pPr>
        <w:jc w:val="both"/>
        <w:rPr>
          <w:rFonts w:ascii="Arial Narrow" w:hAnsi="Arial Narrow"/>
          <w:bCs/>
          <w:sz w:val="22"/>
          <w:szCs w:val="22"/>
        </w:rPr>
      </w:pPr>
    </w:p>
    <w:p w14:paraId="4C962698" w14:textId="0D60D133" w:rsidR="00F572EA" w:rsidRPr="00236FB3" w:rsidRDefault="00144C80" w:rsidP="002C36A2">
      <w:pPr>
        <w:jc w:val="center"/>
        <w:rPr>
          <w:rFonts w:ascii="Arial Narrow" w:hAnsi="Arial Narrow"/>
          <w:b/>
          <w:sz w:val="22"/>
          <w:szCs w:val="22"/>
        </w:rPr>
      </w:pPr>
      <w:r w:rsidRPr="00236FB3">
        <w:rPr>
          <w:rFonts w:ascii="Arial Narrow" w:hAnsi="Arial Narrow"/>
          <w:b/>
          <w:sz w:val="22"/>
          <w:szCs w:val="22"/>
        </w:rPr>
        <w:t>ÍNDICE DE FIGURAS</w:t>
      </w:r>
    </w:p>
    <w:p w14:paraId="56464F0B" w14:textId="625337B4" w:rsidR="00144C80" w:rsidRPr="00236FB3" w:rsidRDefault="00144C80" w:rsidP="007E3990">
      <w:pPr>
        <w:jc w:val="both"/>
        <w:rPr>
          <w:rFonts w:ascii="Arial Narrow" w:hAnsi="Arial Narrow"/>
          <w:bCs/>
          <w:sz w:val="22"/>
          <w:szCs w:val="22"/>
        </w:rPr>
      </w:pPr>
    </w:p>
    <w:p w14:paraId="3430CCF5" w14:textId="51C5793F" w:rsidR="00144C80" w:rsidRPr="00236FB3" w:rsidRDefault="00144C80">
      <w:pPr>
        <w:pStyle w:val="Tabladeilustraciones"/>
        <w:tabs>
          <w:tab w:val="right" w:leader="dot" w:pos="9344"/>
        </w:tabs>
        <w:rPr>
          <w:rFonts w:ascii="Arial Narrow" w:eastAsiaTheme="minorEastAsia" w:hAnsi="Arial Narrow" w:cstheme="minorBidi"/>
          <w:noProof/>
          <w:sz w:val="22"/>
          <w:szCs w:val="22"/>
          <w:lang w:eastAsia="es-CO"/>
        </w:rPr>
      </w:pPr>
      <w:r w:rsidRPr="00236FB3">
        <w:rPr>
          <w:rFonts w:ascii="Arial Narrow" w:hAnsi="Arial Narrow"/>
          <w:bCs/>
          <w:sz w:val="22"/>
          <w:szCs w:val="22"/>
        </w:rPr>
        <w:fldChar w:fldCharType="begin"/>
      </w:r>
      <w:r w:rsidRPr="00236FB3">
        <w:rPr>
          <w:rFonts w:ascii="Arial Narrow" w:hAnsi="Arial Narrow"/>
          <w:bCs/>
          <w:sz w:val="22"/>
          <w:szCs w:val="22"/>
        </w:rPr>
        <w:instrText xml:space="preserve"> TOC \h \z \c "Figura" </w:instrText>
      </w:r>
      <w:r w:rsidRPr="00236FB3">
        <w:rPr>
          <w:rFonts w:ascii="Arial Narrow" w:hAnsi="Arial Narrow"/>
          <w:bCs/>
          <w:sz w:val="22"/>
          <w:szCs w:val="22"/>
        </w:rPr>
        <w:fldChar w:fldCharType="separate"/>
      </w:r>
      <w:hyperlink w:anchor="_Toc122101061" w:history="1">
        <w:r w:rsidRPr="00236FB3">
          <w:rPr>
            <w:rStyle w:val="Hipervnculo"/>
            <w:rFonts w:ascii="Arial Narrow" w:hAnsi="Arial Narrow"/>
            <w:b/>
            <w:bCs/>
            <w:noProof/>
            <w:color w:val="auto"/>
            <w:sz w:val="22"/>
            <w:szCs w:val="22"/>
          </w:rPr>
          <w:t xml:space="preserve">Figura 1. </w:t>
        </w:r>
        <w:r w:rsidRPr="00236FB3">
          <w:rPr>
            <w:rStyle w:val="Hipervnculo"/>
            <w:rFonts w:ascii="Arial Narrow" w:hAnsi="Arial Narrow"/>
            <w:b/>
            <w:bCs/>
            <w:i/>
            <w:iCs/>
            <w:noProof/>
            <w:color w:val="auto"/>
            <w:sz w:val="22"/>
            <w:szCs w:val="22"/>
          </w:rPr>
          <w:t>Organigrama del Ministerio de Ciencia, Tecnología e Innovación</w:t>
        </w:r>
        <w:r w:rsidRPr="00236FB3">
          <w:rPr>
            <w:rFonts w:ascii="Arial Narrow" w:hAnsi="Arial Narrow"/>
            <w:noProof/>
            <w:webHidden/>
            <w:sz w:val="22"/>
            <w:szCs w:val="22"/>
          </w:rPr>
          <w:tab/>
        </w:r>
        <w:r w:rsidRPr="00236FB3">
          <w:rPr>
            <w:rFonts w:ascii="Arial Narrow" w:hAnsi="Arial Narrow"/>
            <w:noProof/>
            <w:webHidden/>
            <w:sz w:val="22"/>
            <w:szCs w:val="22"/>
          </w:rPr>
          <w:fldChar w:fldCharType="begin"/>
        </w:r>
        <w:r w:rsidRPr="00236FB3">
          <w:rPr>
            <w:rFonts w:ascii="Arial Narrow" w:hAnsi="Arial Narrow"/>
            <w:noProof/>
            <w:webHidden/>
            <w:sz w:val="22"/>
            <w:szCs w:val="22"/>
          </w:rPr>
          <w:instrText xml:space="preserve"> PAGEREF _Toc122101061 \h </w:instrText>
        </w:r>
        <w:r w:rsidRPr="00236FB3">
          <w:rPr>
            <w:rFonts w:ascii="Arial Narrow" w:hAnsi="Arial Narrow"/>
            <w:noProof/>
            <w:webHidden/>
            <w:sz w:val="22"/>
            <w:szCs w:val="22"/>
          </w:rPr>
        </w:r>
        <w:r w:rsidRPr="00236FB3">
          <w:rPr>
            <w:rFonts w:ascii="Arial Narrow" w:hAnsi="Arial Narrow"/>
            <w:noProof/>
            <w:webHidden/>
            <w:sz w:val="22"/>
            <w:szCs w:val="22"/>
          </w:rPr>
          <w:fldChar w:fldCharType="separate"/>
        </w:r>
        <w:r w:rsidR="00070F55" w:rsidRPr="00236FB3">
          <w:rPr>
            <w:rFonts w:ascii="Arial Narrow" w:hAnsi="Arial Narrow"/>
            <w:noProof/>
            <w:webHidden/>
            <w:sz w:val="22"/>
            <w:szCs w:val="22"/>
          </w:rPr>
          <w:t>15</w:t>
        </w:r>
        <w:r w:rsidRPr="00236FB3">
          <w:rPr>
            <w:rFonts w:ascii="Arial Narrow" w:hAnsi="Arial Narrow"/>
            <w:noProof/>
            <w:webHidden/>
            <w:sz w:val="22"/>
            <w:szCs w:val="22"/>
          </w:rPr>
          <w:fldChar w:fldCharType="end"/>
        </w:r>
      </w:hyperlink>
    </w:p>
    <w:p w14:paraId="2D8CE502" w14:textId="522C7521" w:rsidR="002C36A2" w:rsidRPr="00236FB3" w:rsidRDefault="00144C80" w:rsidP="007E3990">
      <w:pPr>
        <w:jc w:val="both"/>
        <w:rPr>
          <w:rFonts w:ascii="Arial Narrow" w:hAnsi="Arial Narrow"/>
          <w:bCs/>
          <w:sz w:val="22"/>
          <w:szCs w:val="22"/>
        </w:rPr>
      </w:pPr>
      <w:r w:rsidRPr="00236FB3">
        <w:rPr>
          <w:rFonts w:ascii="Arial Narrow" w:hAnsi="Arial Narrow"/>
          <w:bCs/>
          <w:sz w:val="22"/>
          <w:szCs w:val="22"/>
        </w:rPr>
        <w:fldChar w:fldCharType="end"/>
      </w:r>
    </w:p>
    <w:p w14:paraId="0E96488F" w14:textId="77777777" w:rsidR="002C36A2" w:rsidRPr="00236FB3" w:rsidRDefault="002C36A2">
      <w:pPr>
        <w:rPr>
          <w:rFonts w:ascii="Arial Narrow" w:hAnsi="Arial Narrow"/>
          <w:bCs/>
          <w:sz w:val="22"/>
          <w:szCs w:val="22"/>
        </w:rPr>
      </w:pPr>
      <w:r w:rsidRPr="00236FB3">
        <w:rPr>
          <w:rFonts w:ascii="Arial Narrow" w:hAnsi="Arial Narrow"/>
          <w:bCs/>
          <w:sz w:val="22"/>
          <w:szCs w:val="22"/>
        </w:rPr>
        <w:br w:type="page"/>
      </w:r>
    </w:p>
    <w:p w14:paraId="28DD705D" w14:textId="77777777" w:rsidR="00144C80" w:rsidRPr="00236FB3" w:rsidRDefault="00144C80" w:rsidP="007E3990">
      <w:pPr>
        <w:jc w:val="both"/>
        <w:rPr>
          <w:rFonts w:ascii="Arial Narrow" w:hAnsi="Arial Narrow"/>
          <w:bCs/>
          <w:sz w:val="22"/>
          <w:szCs w:val="22"/>
        </w:rPr>
      </w:pPr>
    </w:p>
    <w:p w14:paraId="58FFBC12" w14:textId="062DFC13" w:rsidR="00B219E7" w:rsidRPr="00236FB3" w:rsidRDefault="007D33E2" w:rsidP="004C7771">
      <w:pPr>
        <w:pStyle w:val="Ttulo1"/>
        <w:rPr>
          <w:rFonts w:eastAsiaTheme="majorEastAsia"/>
        </w:rPr>
      </w:pPr>
      <w:bookmarkStart w:id="0" w:name="_Toc122099829"/>
      <w:r w:rsidRPr="00236FB3">
        <w:t>INTRODUCCIÓN</w:t>
      </w:r>
      <w:bookmarkEnd w:id="0"/>
    </w:p>
    <w:p w14:paraId="65DEE44A" w14:textId="77777777" w:rsidR="005C0E7F" w:rsidRPr="00236FB3" w:rsidRDefault="005C0E7F" w:rsidP="007E3990">
      <w:pPr>
        <w:rPr>
          <w:rFonts w:ascii="Arial Narrow" w:hAnsi="Arial Narrow"/>
          <w:sz w:val="22"/>
          <w:szCs w:val="22"/>
          <w:lang w:val="es-MX"/>
        </w:rPr>
      </w:pPr>
    </w:p>
    <w:p w14:paraId="32E8DE59" w14:textId="0B195E3D" w:rsidR="00035B3F" w:rsidRPr="00236FB3" w:rsidRDefault="00761BE7" w:rsidP="00285C14">
      <w:pPr>
        <w:jc w:val="both"/>
        <w:rPr>
          <w:rStyle w:val="ft0p91"/>
          <w:rFonts w:ascii="Arial Narrow" w:hAnsi="Arial Narrow"/>
          <w:color w:val="auto"/>
          <w:sz w:val="22"/>
          <w:szCs w:val="22"/>
        </w:rPr>
      </w:pPr>
      <w:r w:rsidRPr="00236FB3">
        <w:rPr>
          <w:rStyle w:val="ft0p91"/>
          <w:rFonts w:ascii="Arial Narrow" w:hAnsi="Arial Narrow"/>
          <w:color w:val="auto"/>
          <w:sz w:val="22"/>
          <w:szCs w:val="22"/>
        </w:rPr>
        <w:t xml:space="preserve">El artículo 17 de la Ley 909 de 2004 </w:t>
      </w:r>
      <w:r w:rsidR="00035B3F" w:rsidRPr="00236FB3">
        <w:rPr>
          <w:rStyle w:val="ft0p91"/>
          <w:rFonts w:ascii="Arial Narrow" w:hAnsi="Arial Narrow"/>
          <w:color w:val="auto"/>
          <w:sz w:val="22"/>
          <w:szCs w:val="22"/>
        </w:rPr>
        <w:t>establece que</w:t>
      </w:r>
      <w:r w:rsidRPr="00236FB3">
        <w:rPr>
          <w:rStyle w:val="ft0p91"/>
          <w:rFonts w:ascii="Arial Narrow" w:hAnsi="Arial Narrow"/>
          <w:color w:val="auto"/>
          <w:sz w:val="22"/>
          <w:szCs w:val="22"/>
        </w:rPr>
        <w:t>,</w:t>
      </w:r>
      <w:r w:rsidR="00035B3F" w:rsidRPr="00236FB3">
        <w:rPr>
          <w:rStyle w:val="ft0p91"/>
          <w:rFonts w:ascii="Arial Narrow" w:hAnsi="Arial Narrow"/>
          <w:color w:val="auto"/>
          <w:sz w:val="22"/>
          <w:szCs w:val="22"/>
        </w:rPr>
        <w:t xml:space="preserve"> las entidades deben elaborar planes anuales de previsión de recursos humanos para organizar sus procesos teniendo en cuenta las necesidades presentes y futuras, la identificación de formas para cubrirlas y la estimación de los costos presupuestales.</w:t>
      </w:r>
    </w:p>
    <w:p w14:paraId="2DB64FCD" w14:textId="77777777" w:rsidR="007E3990" w:rsidRPr="00236FB3" w:rsidRDefault="007E3990" w:rsidP="00285C14">
      <w:pPr>
        <w:jc w:val="both"/>
        <w:rPr>
          <w:rStyle w:val="ft0p91"/>
          <w:rFonts w:ascii="Arial Narrow" w:hAnsi="Arial Narrow"/>
          <w:color w:val="auto"/>
          <w:sz w:val="22"/>
          <w:szCs w:val="22"/>
        </w:rPr>
      </w:pPr>
    </w:p>
    <w:p w14:paraId="2AA6D2A7" w14:textId="7C98CFD1" w:rsidR="003C3001" w:rsidRPr="00236FB3" w:rsidRDefault="00035B3F">
      <w:pPr>
        <w:jc w:val="both"/>
        <w:rPr>
          <w:rStyle w:val="ft0p91"/>
          <w:rFonts w:ascii="Arial Narrow" w:hAnsi="Arial Narrow"/>
          <w:color w:val="auto"/>
          <w:sz w:val="22"/>
          <w:szCs w:val="22"/>
        </w:rPr>
      </w:pPr>
      <w:r w:rsidRPr="00236FB3">
        <w:rPr>
          <w:rStyle w:val="ft0p91"/>
          <w:rFonts w:ascii="Arial Narrow" w:hAnsi="Arial Narrow"/>
          <w:color w:val="auto"/>
          <w:sz w:val="22"/>
          <w:szCs w:val="22"/>
        </w:rPr>
        <w:t>El Plan de Previsión de Recursos Humanos</w:t>
      </w:r>
      <w:r w:rsidR="00761BE7" w:rsidRPr="00236FB3">
        <w:rPr>
          <w:rStyle w:val="ft0p91"/>
          <w:rFonts w:ascii="Arial Narrow" w:hAnsi="Arial Narrow"/>
          <w:color w:val="auto"/>
          <w:sz w:val="22"/>
          <w:szCs w:val="22"/>
        </w:rPr>
        <w:t xml:space="preserve"> de la vigencia 2023 </w:t>
      </w:r>
      <w:r w:rsidRPr="00236FB3">
        <w:rPr>
          <w:rStyle w:val="ft0p91"/>
          <w:rFonts w:ascii="Arial Narrow" w:hAnsi="Arial Narrow"/>
          <w:color w:val="auto"/>
          <w:sz w:val="22"/>
          <w:szCs w:val="22"/>
        </w:rPr>
        <w:t>del Ministerio de Ciencia Tecnología e Innovación</w:t>
      </w:r>
      <w:r w:rsidR="00761BE7" w:rsidRPr="00236FB3">
        <w:rPr>
          <w:rStyle w:val="ft0p91"/>
          <w:rFonts w:ascii="Arial Narrow" w:hAnsi="Arial Narrow"/>
          <w:color w:val="auto"/>
          <w:sz w:val="22"/>
          <w:szCs w:val="22"/>
        </w:rPr>
        <w:t xml:space="preserve">, </w:t>
      </w:r>
      <w:r w:rsidRPr="00236FB3">
        <w:rPr>
          <w:rStyle w:val="ft0p91"/>
          <w:rFonts w:ascii="Arial Narrow" w:hAnsi="Arial Narrow"/>
          <w:color w:val="auto"/>
          <w:sz w:val="22"/>
          <w:szCs w:val="22"/>
        </w:rPr>
        <w:t xml:space="preserve">hace parte de esta gestión </w:t>
      </w:r>
      <w:r w:rsidR="00761BE7" w:rsidRPr="00236FB3">
        <w:rPr>
          <w:rStyle w:val="ft0p91"/>
          <w:rFonts w:ascii="Arial Narrow" w:hAnsi="Arial Narrow"/>
          <w:color w:val="auto"/>
          <w:sz w:val="22"/>
          <w:szCs w:val="22"/>
        </w:rPr>
        <w:t xml:space="preserve">y </w:t>
      </w:r>
      <w:r w:rsidRPr="00236FB3">
        <w:rPr>
          <w:rStyle w:val="ft0p91"/>
          <w:rFonts w:ascii="Arial Narrow" w:hAnsi="Arial Narrow"/>
          <w:color w:val="auto"/>
          <w:sz w:val="22"/>
          <w:szCs w:val="22"/>
        </w:rPr>
        <w:t>se acoge nuevamente</w:t>
      </w:r>
      <w:r w:rsidR="007742F8" w:rsidRPr="00236FB3">
        <w:rPr>
          <w:rStyle w:val="ft0p91"/>
          <w:rFonts w:ascii="Arial Narrow" w:hAnsi="Arial Narrow"/>
          <w:color w:val="auto"/>
          <w:sz w:val="22"/>
          <w:szCs w:val="22"/>
        </w:rPr>
        <w:t>,</w:t>
      </w:r>
      <w:r w:rsidRPr="00236FB3">
        <w:rPr>
          <w:rStyle w:val="ft0p91"/>
          <w:rFonts w:ascii="Arial Narrow" w:hAnsi="Arial Narrow"/>
          <w:color w:val="auto"/>
          <w:sz w:val="22"/>
          <w:szCs w:val="22"/>
        </w:rPr>
        <w:t xml:space="preserve"> a las directrices técnicas proporcionadas por los lineamientos de planeación de recursos humanos del Departamento Administrativo de la Función Pública</w:t>
      </w:r>
      <w:r w:rsidR="00761BE7" w:rsidRPr="00236FB3">
        <w:rPr>
          <w:rStyle w:val="ft0p91"/>
          <w:rFonts w:ascii="Arial Narrow" w:hAnsi="Arial Narrow"/>
          <w:color w:val="auto"/>
          <w:sz w:val="22"/>
          <w:szCs w:val="22"/>
        </w:rPr>
        <w:t xml:space="preserve"> (DAFP)</w:t>
      </w:r>
      <w:r w:rsidRPr="00236FB3">
        <w:rPr>
          <w:rStyle w:val="ft0p91"/>
          <w:rFonts w:ascii="Arial Narrow" w:hAnsi="Arial Narrow"/>
          <w:color w:val="auto"/>
          <w:sz w:val="22"/>
          <w:szCs w:val="22"/>
        </w:rPr>
        <w:t xml:space="preserve">. Conforme a ello, las etapas definidas para la formulación del </w:t>
      </w:r>
      <w:r w:rsidR="00761BE7" w:rsidRPr="00236FB3">
        <w:rPr>
          <w:rStyle w:val="ft0p91"/>
          <w:rFonts w:ascii="Arial Narrow" w:hAnsi="Arial Narrow"/>
          <w:color w:val="auto"/>
          <w:sz w:val="22"/>
          <w:szCs w:val="22"/>
        </w:rPr>
        <w:t>plan</w:t>
      </w:r>
      <w:r w:rsidRPr="00236FB3">
        <w:rPr>
          <w:rStyle w:val="ft0p91"/>
          <w:rFonts w:ascii="Arial Narrow" w:hAnsi="Arial Narrow"/>
          <w:color w:val="auto"/>
          <w:sz w:val="22"/>
          <w:szCs w:val="22"/>
        </w:rPr>
        <w:t xml:space="preserve"> fueron las siguientes: Análisis de necesidades de personal</w:t>
      </w:r>
      <w:r w:rsidR="00761BE7" w:rsidRPr="00236FB3">
        <w:rPr>
          <w:rStyle w:val="ft0p91"/>
          <w:rFonts w:ascii="Arial Narrow" w:hAnsi="Arial Narrow"/>
          <w:color w:val="auto"/>
          <w:sz w:val="22"/>
          <w:szCs w:val="22"/>
        </w:rPr>
        <w:t>;</w:t>
      </w:r>
      <w:r w:rsidRPr="00236FB3">
        <w:rPr>
          <w:rStyle w:val="ft0p91"/>
          <w:rFonts w:ascii="Arial Narrow" w:hAnsi="Arial Narrow"/>
          <w:color w:val="auto"/>
          <w:sz w:val="22"/>
          <w:szCs w:val="22"/>
        </w:rPr>
        <w:t xml:space="preserve"> programación de medidas de cobertura para atender dichas necesidades e identificación </w:t>
      </w:r>
      <w:r w:rsidR="00761BE7" w:rsidRPr="00236FB3">
        <w:rPr>
          <w:rStyle w:val="ft0p91"/>
          <w:rFonts w:ascii="Arial Narrow" w:hAnsi="Arial Narrow"/>
          <w:color w:val="auto"/>
          <w:sz w:val="22"/>
          <w:szCs w:val="22"/>
        </w:rPr>
        <w:t xml:space="preserve">de </w:t>
      </w:r>
      <w:r w:rsidRPr="00236FB3">
        <w:rPr>
          <w:rStyle w:val="ft0p91"/>
          <w:rFonts w:ascii="Arial Narrow" w:hAnsi="Arial Narrow"/>
          <w:color w:val="auto"/>
          <w:sz w:val="22"/>
          <w:szCs w:val="22"/>
        </w:rPr>
        <w:t>fuentes de financiación de personal.</w:t>
      </w:r>
    </w:p>
    <w:p w14:paraId="2A30BD45" w14:textId="2D5AD2EF" w:rsidR="000F08AF" w:rsidRPr="00236FB3" w:rsidRDefault="000F08AF">
      <w:pPr>
        <w:jc w:val="both"/>
        <w:rPr>
          <w:rStyle w:val="ft0p91"/>
          <w:rFonts w:ascii="Arial Narrow" w:hAnsi="Arial Narrow"/>
          <w:color w:val="auto"/>
          <w:sz w:val="22"/>
          <w:szCs w:val="22"/>
        </w:rPr>
      </w:pPr>
    </w:p>
    <w:p w14:paraId="44DEC719" w14:textId="2DF0A6CB" w:rsidR="003C3001" w:rsidRPr="00236FB3" w:rsidRDefault="00E86AFA" w:rsidP="00285C14">
      <w:pPr>
        <w:jc w:val="both"/>
        <w:rPr>
          <w:rStyle w:val="ft0p91"/>
          <w:rFonts w:ascii="Arial Narrow" w:hAnsi="Arial Narrow"/>
          <w:color w:val="auto"/>
          <w:sz w:val="22"/>
          <w:szCs w:val="22"/>
        </w:rPr>
      </w:pPr>
      <w:r w:rsidRPr="00236FB3">
        <w:rPr>
          <w:rFonts w:ascii="Arial Narrow" w:hAnsi="Arial Narrow"/>
          <w:sz w:val="22"/>
          <w:szCs w:val="22"/>
        </w:rPr>
        <w:t>Así mismo</w:t>
      </w:r>
      <w:r w:rsidR="000F08AF" w:rsidRPr="00236FB3">
        <w:rPr>
          <w:rFonts w:ascii="Arial Narrow" w:hAnsi="Arial Narrow"/>
          <w:sz w:val="22"/>
          <w:szCs w:val="22"/>
        </w:rPr>
        <w:t xml:space="preserve">, </w:t>
      </w:r>
      <w:r w:rsidR="00761BE7" w:rsidRPr="00236FB3">
        <w:rPr>
          <w:rFonts w:ascii="Arial Narrow" w:hAnsi="Arial Narrow"/>
          <w:sz w:val="22"/>
          <w:szCs w:val="22"/>
        </w:rPr>
        <w:t xml:space="preserve">es importante mencionar que, </w:t>
      </w:r>
      <w:r w:rsidR="000F08AF" w:rsidRPr="00236FB3">
        <w:rPr>
          <w:rFonts w:ascii="Arial Narrow" w:hAnsi="Arial Narrow"/>
          <w:sz w:val="22"/>
          <w:szCs w:val="22"/>
        </w:rPr>
        <w:t xml:space="preserve">la </w:t>
      </w:r>
      <w:r w:rsidR="00761BE7" w:rsidRPr="00236FB3">
        <w:rPr>
          <w:rFonts w:ascii="Arial Narrow" w:hAnsi="Arial Narrow"/>
          <w:sz w:val="22"/>
          <w:szCs w:val="22"/>
        </w:rPr>
        <w:t>g</w:t>
      </w:r>
      <w:r w:rsidR="000F08AF" w:rsidRPr="00236FB3">
        <w:rPr>
          <w:rFonts w:ascii="Arial Narrow" w:hAnsi="Arial Narrow"/>
          <w:sz w:val="22"/>
          <w:szCs w:val="22"/>
        </w:rPr>
        <w:t xml:space="preserve">estión del </w:t>
      </w:r>
      <w:r w:rsidR="00761BE7" w:rsidRPr="00236FB3">
        <w:rPr>
          <w:rFonts w:ascii="Arial Narrow" w:hAnsi="Arial Narrow"/>
          <w:sz w:val="22"/>
          <w:szCs w:val="22"/>
        </w:rPr>
        <w:t>t</w:t>
      </w:r>
      <w:r w:rsidR="000F08AF" w:rsidRPr="00236FB3">
        <w:rPr>
          <w:rFonts w:ascii="Arial Narrow" w:hAnsi="Arial Narrow"/>
          <w:sz w:val="22"/>
          <w:szCs w:val="22"/>
        </w:rPr>
        <w:t xml:space="preserve">alento </w:t>
      </w:r>
      <w:r w:rsidR="00761BE7" w:rsidRPr="00236FB3">
        <w:rPr>
          <w:rFonts w:ascii="Arial Narrow" w:hAnsi="Arial Narrow"/>
          <w:sz w:val="22"/>
          <w:szCs w:val="22"/>
        </w:rPr>
        <w:t>h</w:t>
      </w:r>
      <w:r w:rsidR="000F08AF" w:rsidRPr="00236FB3">
        <w:rPr>
          <w:rFonts w:ascii="Arial Narrow" w:hAnsi="Arial Narrow"/>
          <w:sz w:val="22"/>
          <w:szCs w:val="22"/>
        </w:rPr>
        <w:t xml:space="preserve">umano es un factor estratégico de la administración pública, con la cual se busca el bienestar y desarrollo de los servidores </w:t>
      </w:r>
      <w:r w:rsidRPr="00236FB3">
        <w:rPr>
          <w:rFonts w:ascii="Arial Narrow" w:hAnsi="Arial Narrow"/>
          <w:sz w:val="22"/>
          <w:szCs w:val="22"/>
        </w:rPr>
        <w:t xml:space="preserve">públicos </w:t>
      </w:r>
      <w:r w:rsidR="000F08AF" w:rsidRPr="00236FB3">
        <w:rPr>
          <w:rFonts w:ascii="Arial Narrow" w:hAnsi="Arial Narrow"/>
          <w:sz w:val="22"/>
          <w:szCs w:val="22"/>
        </w:rPr>
        <w:t xml:space="preserve">y la consecución de resultados en condiciones de eficiencia, </w:t>
      </w:r>
      <w:r w:rsidR="003B0440" w:rsidRPr="00236FB3">
        <w:rPr>
          <w:rFonts w:ascii="Arial Narrow" w:hAnsi="Arial Narrow"/>
          <w:sz w:val="22"/>
          <w:szCs w:val="22"/>
        </w:rPr>
        <w:t>para cumplir</w:t>
      </w:r>
      <w:r w:rsidR="000F08AF" w:rsidRPr="00236FB3">
        <w:rPr>
          <w:rFonts w:ascii="Arial Narrow" w:hAnsi="Arial Narrow"/>
          <w:sz w:val="22"/>
          <w:szCs w:val="22"/>
        </w:rPr>
        <w:t xml:space="preserve"> las funciones de la Entidad.</w:t>
      </w:r>
      <w:r w:rsidR="003C3001" w:rsidRPr="00236FB3">
        <w:rPr>
          <w:rStyle w:val="ft0p91"/>
          <w:rFonts w:ascii="Arial Narrow" w:hAnsi="Arial Narrow"/>
          <w:color w:val="auto"/>
          <w:sz w:val="20"/>
          <w:szCs w:val="20"/>
        </w:rPr>
        <w:br w:type="page"/>
      </w:r>
    </w:p>
    <w:p w14:paraId="40D60408" w14:textId="77777777" w:rsidR="00BC44D9" w:rsidRPr="00236FB3" w:rsidRDefault="00BC44D9" w:rsidP="00285C14">
      <w:pPr>
        <w:rPr>
          <w:lang w:val="es-MX"/>
        </w:rPr>
      </w:pPr>
    </w:p>
    <w:p w14:paraId="56AD5247" w14:textId="77777777" w:rsidR="00D015FF" w:rsidRPr="00236FB3" w:rsidRDefault="007D33E2" w:rsidP="00285C14">
      <w:pPr>
        <w:pStyle w:val="Ttulo1"/>
        <w:numPr>
          <w:ilvl w:val="0"/>
          <w:numId w:val="1"/>
        </w:numPr>
        <w:ind w:left="431" w:hanging="431"/>
        <w:rPr>
          <w:rStyle w:val="ft0p91"/>
          <w:rFonts w:ascii="Arial Narrow" w:hAnsi="Arial Narrow" w:cs="Times New Roman"/>
          <w:color w:val="auto"/>
          <w:sz w:val="22"/>
          <w:szCs w:val="20"/>
        </w:rPr>
      </w:pPr>
      <w:bookmarkStart w:id="1" w:name="_Toc122099830"/>
      <w:r w:rsidRPr="00236FB3">
        <w:rPr>
          <w:rStyle w:val="ft0p91"/>
          <w:rFonts w:ascii="Arial Narrow" w:hAnsi="Arial Narrow" w:cs="Times New Roman"/>
          <w:color w:val="auto"/>
          <w:sz w:val="22"/>
          <w:szCs w:val="20"/>
        </w:rPr>
        <w:t>OBJETIVO</w:t>
      </w:r>
      <w:bookmarkEnd w:id="1"/>
    </w:p>
    <w:p w14:paraId="523A4323" w14:textId="77777777" w:rsidR="00D015FF" w:rsidRPr="00236FB3" w:rsidRDefault="00D015FF" w:rsidP="00285C14">
      <w:pPr>
        <w:jc w:val="both"/>
        <w:rPr>
          <w:rStyle w:val="ft0p91"/>
          <w:rFonts w:ascii="Arial Narrow" w:hAnsi="Arial Narrow"/>
          <w:color w:val="auto"/>
          <w:sz w:val="22"/>
          <w:szCs w:val="22"/>
          <w:lang w:val="es-ES"/>
        </w:rPr>
      </w:pPr>
    </w:p>
    <w:p w14:paraId="3D4E9DB6" w14:textId="722E900A" w:rsidR="003C3001" w:rsidRPr="00236FB3" w:rsidRDefault="00035B3F" w:rsidP="00285C14">
      <w:pPr>
        <w:jc w:val="both"/>
        <w:rPr>
          <w:rStyle w:val="ft0p91"/>
          <w:rFonts w:ascii="Arial Narrow" w:hAnsi="Arial Narrow"/>
          <w:color w:val="auto"/>
          <w:sz w:val="20"/>
          <w:szCs w:val="20"/>
        </w:rPr>
      </w:pPr>
      <w:r w:rsidRPr="00236FB3">
        <w:rPr>
          <w:rStyle w:val="ft0p91"/>
          <w:rFonts w:ascii="Arial Narrow" w:hAnsi="Arial Narrow"/>
          <w:color w:val="auto"/>
          <w:sz w:val="22"/>
          <w:szCs w:val="22"/>
        </w:rPr>
        <w:t>Formular la previsión anual del recurso humano del Ministerio</w:t>
      </w:r>
      <w:r w:rsidR="00456D23" w:rsidRPr="00236FB3">
        <w:rPr>
          <w:rStyle w:val="ft0p91"/>
          <w:rFonts w:ascii="Arial Narrow" w:hAnsi="Arial Narrow"/>
          <w:color w:val="auto"/>
          <w:sz w:val="22"/>
          <w:szCs w:val="22"/>
        </w:rPr>
        <w:t xml:space="preserve"> de Ciencia, tecnología e Innovación,</w:t>
      </w:r>
      <w:r w:rsidRPr="00236FB3">
        <w:rPr>
          <w:rStyle w:val="ft0p91"/>
          <w:rFonts w:ascii="Arial Narrow" w:hAnsi="Arial Narrow"/>
          <w:color w:val="auto"/>
          <w:sz w:val="22"/>
          <w:szCs w:val="22"/>
        </w:rPr>
        <w:t xml:space="preserve"> para cubrir las necesidades de la planta de personal </w:t>
      </w:r>
      <w:r w:rsidR="00456D23" w:rsidRPr="00236FB3">
        <w:rPr>
          <w:rFonts w:ascii="Arial Narrow" w:hAnsi="Arial Narrow"/>
          <w:sz w:val="22"/>
          <w:szCs w:val="22"/>
        </w:rPr>
        <w:t>exitosamente,</w:t>
      </w:r>
      <w:r w:rsidR="00456D23" w:rsidRPr="00236FB3">
        <w:rPr>
          <w:rStyle w:val="ft0p91"/>
          <w:rFonts w:ascii="Arial Narrow" w:hAnsi="Arial Narrow"/>
          <w:color w:val="auto"/>
          <w:sz w:val="22"/>
          <w:szCs w:val="22"/>
        </w:rPr>
        <w:t xml:space="preserve"> </w:t>
      </w:r>
      <w:r w:rsidRPr="00236FB3">
        <w:rPr>
          <w:rStyle w:val="ft0p91"/>
          <w:rFonts w:ascii="Arial Narrow" w:hAnsi="Arial Narrow"/>
          <w:color w:val="auto"/>
          <w:sz w:val="22"/>
          <w:szCs w:val="22"/>
        </w:rPr>
        <w:t>en el marco de los principios de igualdad de oportunidades en el acceso, permanencia y ascenso en el servicio público de los servidores para el logro de la misión, visión y objetivos institucionales.</w:t>
      </w:r>
      <w:r w:rsidR="003C3001" w:rsidRPr="00236FB3">
        <w:rPr>
          <w:rStyle w:val="ft0p91"/>
          <w:rFonts w:ascii="Arial Narrow" w:hAnsi="Arial Narrow"/>
          <w:color w:val="auto"/>
          <w:sz w:val="20"/>
          <w:szCs w:val="20"/>
        </w:rPr>
        <w:br w:type="page"/>
      </w:r>
    </w:p>
    <w:p w14:paraId="41D79AD5" w14:textId="77777777" w:rsidR="00BC44D9" w:rsidRPr="00236FB3" w:rsidRDefault="00BC44D9" w:rsidP="00285C14">
      <w:pPr>
        <w:rPr>
          <w:lang w:val="es-MX"/>
        </w:rPr>
      </w:pPr>
    </w:p>
    <w:p w14:paraId="55EA6599" w14:textId="77777777" w:rsidR="00D015FF" w:rsidRPr="00236FB3" w:rsidRDefault="007D33E2" w:rsidP="00285C14">
      <w:pPr>
        <w:pStyle w:val="Ttulo1"/>
        <w:numPr>
          <w:ilvl w:val="0"/>
          <w:numId w:val="1"/>
        </w:numPr>
        <w:ind w:left="431" w:hanging="431"/>
        <w:rPr>
          <w:rStyle w:val="ft0p91"/>
          <w:rFonts w:ascii="Arial Narrow" w:hAnsi="Arial Narrow" w:cs="Times New Roman"/>
          <w:color w:val="auto"/>
          <w:sz w:val="22"/>
          <w:szCs w:val="20"/>
        </w:rPr>
      </w:pPr>
      <w:bookmarkStart w:id="2" w:name="_Toc122099831"/>
      <w:r w:rsidRPr="00236FB3">
        <w:rPr>
          <w:rStyle w:val="ft0p91"/>
          <w:rFonts w:ascii="Arial Narrow" w:hAnsi="Arial Narrow" w:cs="Times New Roman"/>
          <w:color w:val="auto"/>
          <w:sz w:val="22"/>
          <w:szCs w:val="20"/>
        </w:rPr>
        <w:t>ALCANCE</w:t>
      </w:r>
      <w:bookmarkEnd w:id="2"/>
    </w:p>
    <w:p w14:paraId="1C487DD2" w14:textId="77777777" w:rsidR="009C1ED2" w:rsidRPr="00236FB3" w:rsidRDefault="009C1ED2" w:rsidP="007E3990">
      <w:pPr>
        <w:rPr>
          <w:rFonts w:ascii="Arial Narrow" w:hAnsi="Arial Narrow"/>
          <w:sz w:val="22"/>
          <w:szCs w:val="22"/>
          <w:lang w:val="es-MX"/>
        </w:rPr>
      </w:pPr>
    </w:p>
    <w:p w14:paraId="240F8F99" w14:textId="03741DD9" w:rsidR="00035B3F" w:rsidRPr="00236FB3" w:rsidRDefault="00035B3F" w:rsidP="007E3990">
      <w:pPr>
        <w:jc w:val="both"/>
        <w:rPr>
          <w:rFonts w:ascii="Arial Narrow" w:hAnsi="Arial Narrow"/>
          <w:sz w:val="22"/>
          <w:szCs w:val="22"/>
        </w:rPr>
      </w:pPr>
      <w:r w:rsidRPr="00236FB3">
        <w:rPr>
          <w:rFonts w:ascii="Arial Narrow" w:hAnsi="Arial Narrow"/>
          <w:sz w:val="22"/>
          <w:szCs w:val="22"/>
        </w:rPr>
        <w:t xml:space="preserve">El presente </w:t>
      </w:r>
      <w:r w:rsidR="002564FF" w:rsidRPr="00236FB3">
        <w:rPr>
          <w:rFonts w:ascii="Arial Narrow" w:hAnsi="Arial Narrow" w:cs="Arial"/>
          <w:bCs/>
          <w:sz w:val="22"/>
          <w:szCs w:val="22"/>
          <w:lang w:eastAsia="es-CO"/>
        </w:rPr>
        <w:t>Plan de Previsión de Recursos Humanos</w:t>
      </w:r>
      <w:r w:rsidR="002564FF" w:rsidRPr="00236FB3">
        <w:rPr>
          <w:rFonts w:ascii="Arial Narrow" w:hAnsi="Arial Narrow"/>
          <w:sz w:val="22"/>
          <w:szCs w:val="22"/>
        </w:rPr>
        <w:t xml:space="preserve"> </w:t>
      </w:r>
      <w:r w:rsidRPr="00236FB3">
        <w:rPr>
          <w:rFonts w:ascii="Arial Narrow" w:hAnsi="Arial Narrow"/>
          <w:sz w:val="22"/>
          <w:szCs w:val="22"/>
        </w:rPr>
        <w:t>junto con el Plan Anual de Vacantes</w:t>
      </w:r>
      <w:r w:rsidR="004E6AB5" w:rsidRPr="00236FB3">
        <w:rPr>
          <w:rFonts w:ascii="Arial Narrow" w:hAnsi="Arial Narrow"/>
          <w:sz w:val="22"/>
          <w:szCs w:val="22"/>
        </w:rPr>
        <w:t xml:space="preserve"> de la vigencia 2023</w:t>
      </w:r>
      <w:r w:rsidRPr="00236FB3">
        <w:rPr>
          <w:rFonts w:ascii="Arial Narrow" w:hAnsi="Arial Narrow"/>
          <w:sz w:val="22"/>
          <w:szCs w:val="22"/>
        </w:rPr>
        <w:t xml:space="preserve">, se constituyen en </w:t>
      </w:r>
      <w:r w:rsidR="002564FF" w:rsidRPr="00236FB3">
        <w:rPr>
          <w:rFonts w:ascii="Arial Narrow" w:hAnsi="Arial Narrow"/>
          <w:sz w:val="22"/>
          <w:szCs w:val="22"/>
        </w:rPr>
        <w:t xml:space="preserve">las </w:t>
      </w:r>
      <w:r w:rsidRPr="00236FB3">
        <w:rPr>
          <w:rFonts w:ascii="Arial Narrow" w:hAnsi="Arial Narrow"/>
          <w:sz w:val="22"/>
          <w:szCs w:val="22"/>
        </w:rPr>
        <w:t xml:space="preserve">herramientas </w:t>
      </w:r>
      <w:r w:rsidR="002564FF" w:rsidRPr="00236FB3">
        <w:rPr>
          <w:rFonts w:ascii="Arial Narrow" w:hAnsi="Arial Narrow"/>
          <w:sz w:val="22"/>
          <w:szCs w:val="22"/>
        </w:rPr>
        <w:t>base para</w:t>
      </w:r>
      <w:r w:rsidRPr="00236FB3">
        <w:rPr>
          <w:rFonts w:ascii="Arial Narrow" w:hAnsi="Arial Narrow"/>
          <w:sz w:val="22"/>
          <w:szCs w:val="22"/>
        </w:rPr>
        <w:t xml:space="preserve"> la planeación del talento </w:t>
      </w:r>
      <w:r w:rsidR="00644458" w:rsidRPr="00236FB3">
        <w:rPr>
          <w:rFonts w:ascii="Arial Narrow" w:hAnsi="Arial Narrow"/>
          <w:sz w:val="22"/>
          <w:szCs w:val="22"/>
        </w:rPr>
        <w:t xml:space="preserve">humano </w:t>
      </w:r>
      <w:r w:rsidR="00841B47" w:rsidRPr="00236FB3">
        <w:rPr>
          <w:rFonts w:ascii="Arial Narrow" w:hAnsi="Arial Narrow"/>
          <w:sz w:val="22"/>
          <w:szCs w:val="22"/>
        </w:rPr>
        <w:t>de</w:t>
      </w:r>
      <w:r w:rsidR="00644458" w:rsidRPr="00236FB3">
        <w:rPr>
          <w:rFonts w:ascii="Arial Narrow" w:hAnsi="Arial Narrow"/>
          <w:sz w:val="22"/>
          <w:szCs w:val="22"/>
        </w:rPr>
        <w:t>l Ministerio en cuento a</w:t>
      </w:r>
      <w:r w:rsidRPr="00236FB3">
        <w:rPr>
          <w:rFonts w:ascii="Arial Narrow" w:hAnsi="Arial Narrow"/>
          <w:sz w:val="22"/>
          <w:szCs w:val="22"/>
        </w:rPr>
        <w:t>:</w:t>
      </w:r>
    </w:p>
    <w:p w14:paraId="04049DCD" w14:textId="77777777" w:rsidR="00035B3F" w:rsidRPr="00236FB3" w:rsidRDefault="00035B3F" w:rsidP="007E3990">
      <w:pPr>
        <w:jc w:val="both"/>
        <w:rPr>
          <w:rFonts w:ascii="Arial Narrow" w:hAnsi="Arial Narrow"/>
          <w:sz w:val="22"/>
          <w:szCs w:val="22"/>
        </w:rPr>
      </w:pPr>
    </w:p>
    <w:p w14:paraId="4026844F" w14:textId="5C1FD026" w:rsidR="00841B47" w:rsidRPr="00236FB3" w:rsidRDefault="002564FF" w:rsidP="00285C14">
      <w:pPr>
        <w:pStyle w:val="Prrafodelista"/>
        <w:numPr>
          <w:ilvl w:val="0"/>
          <w:numId w:val="38"/>
        </w:numPr>
        <w:rPr>
          <w:rFonts w:ascii="Arial Narrow" w:hAnsi="Arial Narrow" w:cs="Arial"/>
          <w:sz w:val="22"/>
          <w:szCs w:val="22"/>
          <w:lang w:val="es-CO"/>
        </w:rPr>
      </w:pPr>
      <w:r w:rsidRPr="00236FB3">
        <w:rPr>
          <w:rFonts w:ascii="Arial Narrow" w:hAnsi="Arial Narrow"/>
          <w:sz w:val="22"/>
          <w:szCs w:val="22"/>
          <w:lang w:val="es-ES"/>
        </w:rPr>
        <w:t xml:space="preserve">Determinar </w:t>
      </w:r>
      <w:r w:rsidR="00841B47" w:rsidRPr="00236FB3">
        <w:rPr>
          <w:rFonts w:ascii="Arial Narrow" w:hAnsi="Arial Narrow"/>
          <w:sz w:val="22"/>
          <w:szCs w:val="22"/>
          <w:lang w:val="es-CO"/>
        </w:rPr>
        <w:t>el cálculo de los empleados necesarios para adelantar las necesidades presentes y futuras de su competencia</w:t>
      </w:r>
      <w:r w:rsidR="007E3990" w:rsidRPr="00236FB3">
        <w:rPr>
          <w:rFonts w:ascii="Arial Narrow" w:hAnsi="Arial Narrow"/>
          <w:sz w:val="22"/>
          <w:szCs w:val="22"/>
          <w:lang w:val="es-CO"/>
        </w:rPr>
        <w:t>.</w:t>
      </w:r>
    </w:p>
    <w:p w14:paraId="20AEA571" w14:textId="4B811FC4" w:rsidR="00841B47" w:rsidRPr="00236FB3" w:rsidRDefault="00841B47" w:rsidP="00285C14">
      <w:pPr>
        <w:pStyle w:val="Prrafodelista"/>
        <w:numPr>
          <w:ilvl w:val="0"/>
          <w:numId w:val="38"/>
        </w:numPr>
        <w:rPr>
          <w:rFonts w:ascii="Arial Narrow" w:hAnsi="Arial Narrow" w:cs="Arial"/>
          <w:sz w:val="22"/>
          <w:szCs w:val="22"/>
          <w:lang w:val="es-CO"/>
        </w:rPr>
      </w:pPr>
      <w:r w:rsidRPr="00236FB3">
        <w:rPr>
          <w:rFonts w:ascii="Arial Narrow" w:hAnsi="Arial Narrow"/>
          <w:sz w:val="22"/>
          <w:szCs w:val="22"/>
          <w:lang w:val="es-CO"/>
        </w:rPr>
        <w:t>Identificar las necesidades cuantitativas y cualitativas de</w:t>
      </w:r>
      <w:r w:rsidR="002564FF" w:rsidRPr="00236FB3">
        <w:rPr>
          <w:rFonts w:ascii="Arial Narrow" w:hAnsi="Arial Narrow"/>
          <w:sz w:val="22"/>
          <w:szCs w:val="22"/>
          <w:lang w:val="es-CO"/>
        </w:rPr>
        <w:t>l</w:t>
      </w:r>
      <w:r w:rsidRPr="00236FB3">
        <w:rPr>
          <w:rFonts w:ascii="Arial Narrow" w:hAnsi="Arial Narrow"/>
          <w:sz w:val="22"/>
          <w:szCs w:val="22"/>
          <w:lang w:val="es-CO"/>
        </w:rPr>
        <w:t xml:space="preserve"> personal para el período</w:t>
      </w:r>
      <w:r w:rsidR="007E3990" w:rsidRPr="00236FB3">
        <w:rPr>
          <w:rFonts w:ascii="Arial Narrow" w:hAnsi="Arial Narrow"/>
          <w:sz w:val="22"/>
          <w:szCs w:val="22"/>
          <w:lang w:val="es-CO"/>
        </w:rPr>
        <w:t>.</w:t>
      </w:r>
    </w:p>
    <w:p w14:paraId="0EB095EB" w14:textId="33AC7380" w:rsidR="003C3001" w:rsidRPr="00236FB3" w:rsidRDefault="00841B47" w:rsidP="00285C14">
      <w:pPr>
        <w:pStyle w:val="Prrafodelista"/>
        <w:numPr>
          <w:ilvl w:val="0"/>
          <w:numId w:val="38"/>
        </w:numPr>
        <w:rPr>
          <w:rStyle w:val="ft0p91"/>
          <w:rFonts w:ascii="Arial Narrow" w:hAnsi="Arial Narrow"/>
          <w:color w:val="auto"/>
          <w:sz w:val="20"/>
          <w:szCs w:val="20"/>
          <w:lang w:val="es-CO"/>
        </w:rPr>
      </w:pPr>
      <w:r w:rsidRPr="00236FB3">
        <w:rPr>
          <w:rFonts w:ascii="Arial Narrow" w:hAnsi="Arial Narrow"/>
          <w:sz w:val="22"/>
          <w:szCs w:val="22"/>
          <w:lang w:val="es-CO"/>
        </w:rPr>
        <w:t>Efectuar la estimación de los costos de personal derivados de la identificación anteriormente expuesta con el fin de asegurar el financiamiento y la disponibilidad</w:t>
      </w:r>
      <w:r w:rsidR="002564FF" w:rsidRPr="00236FB3">
        <w:rPr>
          <w:rFonts w:ascii="Arial Narrow" w:hAnsi="Arial Narrow"/>
          <w:sz w:val="22"/>
          <w:szCs w:val="22"/>
          <w:lang w:val="es-CO"/>
        </w:rPr>
        <w:t xml:space="preserve"> presupuestal</w:t>
      </w:r>
      <w:r w:rsidRPr="00236FB3">
        <w:rPr>
          <w:rFonts w:ascii="Arial Narrow" w:hAnsi="Arial Narrow"/>
          <w:sz w:val="22"/>
          <w:szCs w:val="22"/>
          <w:lang w:val="es-CO"/>
        </w:rPr>
        <w:t>.</w:t>
      </w:r>
      <w:r w:rsidR="003C3001" w:rsidRPr="00236FB3">
        <w:rPr>
          <w:rStyle w:val="ft0p91"/>
          <w:rFonts w:ascii="Arial Narrow" w:hAnsi="Arial Narrow"/>
          <w:color w:val="auto"/>
          <w:sz w:val="20"/>
          <w:szCs w:val="20"/>
          <w:lang w:val="es-CO"/>
        </w:rPr>
        <w:br w:type="page"/>
      </w:r>
    </w:p>
    <w:p w14:paraId="1F1E5695" w14:textId="77777777" w:rsidR="00FE5978" w:rsidRPr="00236FB3" w:rsidRDefault="00FE5978" w:rsidP="007E3990">
      <w:pPr>
        <w:jc w:val="both"/>
        <w:rPr>
          <w:rStyle w:val="ft0p91"/>
          <w:rFonts w:ascii="Arial Narrow" w:hAnsi="Arial Narrow"/>
          <w:color w:val="auto"/>
          <w:sz w:val="20"/>
          <w:szCs w:val="20"/>
        </w:rPr>
      </w:pPr>
    </w:p>
    <w:p w14:paraId="277404BB" w14:textId="77777777" w:rsidR="00FE5978" w:rsidRPr="00236FB3" w:rsidRDefault="00FE5978" w:rsidP="00285C14">
      <w:pPr>
        <w:pStyle w:val="Ttulo1"/>
        <w:numPr>
          <w:ilvl w:val="0"/>
          <w:numId w:val="1"/>
        </w:numPr>
        <w:ind w:left="431" w:hanging="431"/>
        <w:rPr>
          <w:rStyle w:val="ft0p91"/>
          <w:rFonts w:ascii="Arial Narrow" w:hAnsi="Arial Narrow" w:cs="Times New Roman"/>
          <w:color w:val="auto"/>
          <w:sz w:val="22"/>
          <w:szCs w:val="20"/>
        </w:rPr>
      </w:pPr>
      <w:bookmarkStart w:id="3" w:name="_Toc122099832"/>
      <w:r w:rsidRPr="00236FB3">
        <w:rPr>
          <w:rStyle w:val="ft0p91"/>
          <w:rFonts w:ascii="Arial Narrow" w:hAnsi="Arial Narrow" w:cs="Times New Roman"/>
          <w:color w:val="auto"/>
          <w:sz w:val="22"/>
          <w:szCs w:val="20"/>
        </w:rPr>
        <w:t>DEFINICIONES</w:t>
      </w:r>
      <w:bookmarkEnd w:id="3"/>
    </w:p>
    <w:p w14:paraId="28E641CB" w14:textId="10EEC687" w:rsidR="00FE5978" w:rsidRPr="00236FB3" w:rsidRDefault="00FE5978" w:rsidP="007E3990">
      <w:pPr>
        <w:rPr>
          <w:rFonts w:ascii="Arial Narrow" w:hAnsi="Arial Narrow"/>
          <w:sz w:val="22"/>
          <w:szCs w:val="22"/>
          <w:lang w:val="es-MX"/>
        </w:rPr>
      </w:pPr>
    </w:p>
    <w:p w14:paraId="0FBCCC0E" w14:textId="77777777" w:rsidR="002564FF" w:rsidRPr="00236FB3" w:rsidRDefault="002564FF" w:rsidP="00285C14">
      <w:pPr>
        <w:ind w:left="431"/>
        <w:jc w:val="both"/>
        <w:rPr>
          <w:rStyle w:val="ft0p91"/>
          <w:rFonts w:ascii="Arial Narrow" w:hAnsi="Arial Narrow"/>
          <w:i/>
          <w:iCs/>
          <w:color w:val="auto"/>
          <w:sz w:val="22"/>
          <w:szCs w:val="22"/>
        </w:rPr>
      </w:pPr>
      <w:r w:rsidRPr="00236FB3">
        <w:rPr>
          <w:rStyle w:val="ft0p91"/>
          <w:rFonts w:ascii="Arial Narrow" w:hAnsi="Arial Narrow"/>
          <w:b/>
          <w:color w:val="auto"/>
          <w:sz w:val="22"/>
          <w:szCs w:val="22"/>
        </w:rPr>
        <w:t>Carrera administrativa</w:t>
      </w:r>
      <w:r w:rsidRPr="00236FB3">
        <w:rPr>
          <w:rStyle w:val="ft0p91"/>
          <w:rFonts w:ascii="Arial Narrow" w:hAnsi="Arial Narrow"/>
          <w:color w:val="auto"/>
          <w:sz w:val="22"/>
          <w:szCs w:val="22"/>
        </w:rPr>
        <w:t>: el artículo 27 de la Ley 909 de 2004 indica que:</w:t>
      </w:r>
      <w:r w:rsidRPr="00236FB3">
        <w:rPr>
          <w:rStyle w:val="ft0p91"/>
          <w:rFonts w:ascii="Arial Narrow" w:hAnsi="Arial Narrow"/>
          <w:i/>
          <w:iCs/>
          <w:color w:val="auto"/>
          <w:sz w:val="22"/>
          <w:szCs w:val="22"/>
        </w:rPr>
        <w:t>”</w:t>
      </w:r>
      <w:r w:rsidRPr="00236FB3">
        <w:rPr>
          <w:rFonts w:ascii="Arial Narrow" w:hAnsi="Arial Narrow"/>
          <w:i/>
          <w:iCs/>
          <w:sz w:val="22"/>
          <w:szCs w:val="22"/>
          <w:shd w:val="clear" w:color="auto" w:fill="FFFFFF"/>
        </w:rPr>
        <w:t xml:space="preserve">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58ECF898" w14:textId="77777777" w:rsidR="002564FF" w:rsidRPr="00236FB3" w:rsidRDefault="002564FF" w:rsidP="002564FF">
      <w:pPr>
        <w:jc w:val="both"/>
        <w:rPr>
          <w:rFonts w:ascii="Arial Narrow" w:hAnsi="Arial Narrow"/>
          <w:sz w:val="22"/>
          <w:szCs w:val="22"/>
        </w:rPr>
      </w:pPr>
    </w:p>
    <w:p w14:paraId="1609D250" w14:textId="77777777" w:rsidR="002564FF" w:rsidRPr="00236FB3" w:rsidRDefault="002564FF" w:rsidP="00285C14">
      <w:pPr>
        <w:ind w:left="431"/>
        <w:jc w:val="both"/>
        <w:rPr>
          <w:rStyle w:val="ft0p91"/>
          <w:rFonts w:ascii="Arial Narrow" w:hAnsi="Arial Narrow"/>
          <w:color w:val="auto"/>
          <w:sz w:val="22"/>
          <w:szCs w:val="22"/>
        </w:rPr>
      </w:pPr>
      <w:r w:rsidRPr="00236FB3">
        <w:rPr>
          <w:rStyle w:val="ft0p91"/>
          <w:rFonts w:ascii="Arial Narrow" w:hAnsi="Arial Narrow"/>
          <w:b/>
          <w:color w:val="auto"/>
          <w:sz w:val="22"/>
          <w:szCs w:val="22"/>
        </w:rPr>
        <w:t>Empleo Público:</w:t>
      </w:r>
      <w:r w:rsidRPr="00236FB3">
        <w:rPr>
          <w:rStyle w:val="ft0p91"/>
          <w:rFonts w:ascii="Arial Narrow" w:hAnsi="Arial Narrow"/>
          <w:color w:val="auto"/>
          <w:sz w:val="22"/>
          <w:szCs w:val="22"/>
        </w:rPr>
        <w:t xml:space="preserve"> según la ley 909 de 2004 el empleo público: </w:t>
      </w:r>
      <w:r w:rsidRPr="00236FB3">
        <w:rPr>
          <w:rFonts w:ascii="Arial Narrow" w:hAnsi="Arial Narrow"/>
          <w:sz w:val="22"/>
          <w:szCs w:val="22"/>
          <w:shd w:val="clear" w:color="auto" w:fill="FFFFFF"/>
        </w:rPr>
        <w:t>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w:t>
      </w:r>
    </w:p>
    <w:p w14:paraId="11D5FA8B" w14:textId="77777777" w:rsidR="002564FF" w:rsidRPr="00236FB3" w:rsidRDefault="002564FF" w:rsidP="002564FF">
      <w:pPr>
        <w:jc w:val="both"/>
        <w:rPr>
          <w:rStyle w:val="ft0p91"/>
          <w:rFonts w:ascii="Arial Narrow" w:hAnsi="Arial Narrow"/>
          <w:color w:val="auto"/>
          <w:sz w:val="22"/>
          <w:szCs w:val="22"/>
        </w:rPr>
      </w:pPr>
    </w:p>
    <w:p w14:paraId="58F951CE" w14:textId="77777777" w:rsidR="002564FF" w:rsidRPr="00236FB3" w:rsidRDefault="002564FF" w:rsidP="00285C14">
      <w:pPr>
        <w:ind w:left="431"/>
        <w:jc w:val="both"/>
        <w:rPr>
          <w:rStyle w:val="ft0p91"/>
          <w:rFonts w:ascii="Arial Narrow" w:eastAsia="Times" w:hAnsi="Arial Narrow"/>
          <w:color w:val="auto"/>
          <w:sz w:val="22"/>
          <w:szCs w:val="22"/>
          <w:lang w:eastAsia="en-GB"/>
        </w:rPr>
      </w:pPr>
      <w:r w:rsidRPr="00236FB3">
        <w:rPr>
          <w:rStyle w:val="ft0p91"/>
          <w:rFonts w:ascii="Arial Narrow" w:hAnsi="Arial Narrow"/>
          <w:color w:val="auto"/>
          <w:sz w:val="22"/>
          <w:szCs w:val="22"/>
        </w:rPr>
        <w:t>La misma ley indica que, el diseño de cada empleo debe presentar su contenido funcional de manera que se puedan identificar con claridad las responsabilidades exigibles a quien sea su titular; así mismo, el perfil de competencias que se requieren para ocupar el empleo, lo cual incluye los requisitos de estudio y experiencia y las demás condiciones para el acceso al servicio. Estos deben ser coherentes con las exigencias funcionales del contenido del empleo.</w:t>
      </w:r>
    </w:p>
    <w:p w14:paraId="6FC42539" w14:textId="77777777" w:rsidR="002564FF" w:rsidRPr="00236FB3" w:rsidRDefault="002564FF" w:rsidP="002564FF">
      <w:pPr>
        <w:jc w:val="both"/>
        <w:rPr>
          <w:rStyle w:val="ft0p91"/>
          <w:rFonts w:ascii="Arial Narrow" w:hAnsi="Arial Narrow"/>
          <w:color w:val="auto"/>
          <w:sz w:val="22"/>
          <w:szCs w:val="22"/>
        </w:rPr>
      </w:pPr>
    </w:p>
    <w:p w14:paraId="52D4F04B" w14:textId="77777777" w:rsidR="002564FF" w:rsidRPr="00236FB3" w:rsidRDefault="002564FF" w:rsidP="00285C14">
      <w:pPr>
        <w:ind w:left="431"/>
        <w:jc w:val="both"/>
        <w:rPr>
          <w:rStyle w:val="ft0p91"/>
          <w:rFonts w:ascii="Arial Narrow" w:hAnsi="Arial Narrow"/>
          <w:color w:val="auto"/>
          <w:sz w:val="22"/>
          <w:szCs w:val="22"/>
        </w:rPr>
      </w:pPr>
      <w:r w:rsidRPr="00236FB3">
        <w:rPr>
          <w:rStyle w:val="ft0p91"/>
          <w:rFonts w:ascii="Arial Narrow" w:hAnsi="Arial Narrow"/>
          <w:color w:val="auto"/>
          <w:sz w:val="22"/>
          <w:szCs w:val="22"/>
        </w:rPr>
        <w:t>De igual forma, el artículo 2° del Decreto Ley 770 de 2005 define el empleo público como: “el conjunto de funciones tareas y responsabilidades que se asignan a una persona y las competencias requeridas para llevarlas a cabo, con el propósito de satisfacer el cumplimiento de los planes de desarrollo y los fines del Estado.</w:t>
      </w:r>
    </w:p>
    <w:p w14:paraId="7957CF89" w14:textId="4319F5C9" w:rsidR="002564FF" w:rsidRPr="00236FB3" w:rsidRDefault="002564FF" w:rsidP="002564FF">
      <w:pPr>
        <w:rPr>
          <w:rStyle w:val="ft0p91"/>
          <w:rFonts w:ascii="Arial Narrow" w:hAnsi="Arial Narrow"/>
          <w:color w:val="auto"/>
          <w:sz w:val="22"/>
          <w:szCs w:val="22"/>
          <w:lang w:eastAsia="en-GB"/>
        </w:rPr>
      </w:pPr>
    </w:p>
    <w:p w14:paraId="3E382158"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Empleos según la naturaleza de las funciones</w:t>
      </w:r>
      <w:r w:rsidRPr="00236FB3">
        <w:rPr>
          <w:rStyle w:val="ft0p91"/>
          <w:rFonts w:ascii="Arial Narrow" w:hAnsi="Arial Narrow"/>
          <w:color w:val="auto"/>
          <w:sz w:val="22"/>
          <w:szCs w:val="22"/>
        </w:rPr>
        <w:t>: el Decreto 1083 del 26 de mayo de 2015 establece, según la naturaleza general de sus funciones, las competencias y los requisitos exigidos para el desempeño de los diferentes niveles jerárquicos: Directivo, Asesor, Profesional, Técnico y Asistencial.</w:t>
      </w:r>
    </w:p>
    <w:p w14:paraId="0A63F80D" w14:textId="77777777" w:rsidR="002564FF" w:rsidRPr="00236FB3" w:rsidRDefault="002564FF" w:rsidP="002564FF">
      <w:pPr>
        <w:jc w:val="both"/>
        <w:rPr>
          <w:rStyle w:val="ft0p91"/>
          <w:rFonts w:ascii="Arial Narrow" w:hAnsi="Arial Narrow"/>
          <w:color w:val="auto"/>
          <w:sz w:val="22"/>
          <w:szCs w:val="22"/>
        </w:rPr>
      </w:pPr>
    </w:p>
    <w:p w14:paraId="382FBE59"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Nivel Asesor:</w:t>
      </w:r>
      <w:r w:rsidRPr="00236FB3">
        <w:rPr>
          <w:rStyle w:val="ft0p91"/>
          <w:rFonts w:ascii="Arial Narrow" w:hAnsi="Arial Narrow"/>
          <w:color w:val="auto"/>
          <w:sz w:val="22"/>
          <w:szCs w:val="22"/>
        </w:rPr>
        <w:t xml:space="preserve"> agrupa los empleos cuyas funciones consisten en asistir, aconsejar y asesorar directamente a los empleados públicos de la alta dirección.</w:t>
      </w:r>
    </w:p>
    <w:p w14:paraId="1AA63BF1" w14:textId="77777777" w:rsidR="002564FF" w:rsidRPr="00236FB3" w:rsidRDefault="002564FF" w:rsidP="002564FF">
      <w:pPr>
        <w:jc w:val="both"/>
        <w:rPr>
          <w:rStyle w:val="ft0p91"/>
          <w:rFonts w:ascii="Arial Narrow" w:hAnsi="Arial Narrow"/>
          <w:color w:val="auto"/>
          <w:sz w:val="22"/>
          <w:szCs w:val="22"/>
        </w:rPr>
      </w:pPr>
    </w:p>
    <w:p w14:paraId="76565DB2"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bCs/>
          <w:color w:val="auto"/>
          <w:sz w:val="22"/>
          <w:szCs w:val="22"/>
        </w:rPr>
        <w:t>Nivel Asistencial:</w:t>
      </w:r>
      <w:r w:rsidRPr="00236FB3">
        <w:rPr>
          <w:rStyle w:val="ft0p91"/>
          <w:rFonts w:ascii="Arial Narrow" w:hAnsi="Arial Narrow"/>
          <w:color w:val="auto"/>
          <w:sz w:val="22"/>
          <w:szCs w:val="22"/>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p>
    <w:p w14:paraId="6A556B00" w14:textId="77777777" w:rsidR="002564FF" w:rsidRPr="00236FB3" w:rsidRDefault="002564FF" w:rsidP="002564FF">
      <w:pPr>
        <w:jc w:val="both"/>
        <w:rPr>
          <w:rStyle w:val="ft0p91"/>
          <w:rFonts w:ascii="Arial Narrow" w:hAnsi="Arial Narrow"/>
          <w:color w:val="auto"/>
          <w:sz w:val="22"/>
          <w:szCs w:val="22"/>
        </w:rPr>
      </w:pPr>
    </w:p>
    <w:p w14:paraId="69F6CA38"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Nivel Directivo</w:t>
      </w:r>
      <w:r w:rsidRPr="00236FB3">
        <w:rPr>
          <w:rStyle w:val="ft0p91"/>
          <w:rFonts w:ascii="Arial Narrow" w:hAnsi="Arial Narrow"/>
          <w:color w:val="auto"/>
          <w:sz w:val="22"/>
          <w:szCs w:val="22"/>
        </w:rPr>
        <w:t>: comprende los empleos a los cuales corresponden funciones de dirección general, de formulación de políticas institucionales y de adopción de planes, programas y proyectos. Adicionalmente estos cargos son de Gerencia Pública.</w:t>
      </w:r>
    </w:p>
    <w:p w14:paraId="3BB8C3C6" w14:textId="77777777" w:rsidR="002564FF" w:rsidRPr="00236FB3" w:rsidRDefault="002564FF" w:rsidP="002564FF">
      <w:pPr>
        <w:jc w:val="both"/>
        <w:rPr>
          <w:rStyle w:val="ft0p91"/>
          <w:rFonts w:ascii="Arial Narrow" w:hAnsi="Arial Narrow"/>
          <w:color w:val="auto"/>
          <w:sz w:val="22"/>
          <w:szCs w:val="22"/>
        </w:rPr>
      </w:pPr>
    </w:p>
    <w:p w14:paraId="3A3B5F51"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Nivel Profesional:</w:t>
      </w:r>
      <w:r w:rsidRPr="00236FB3">
        <w:rPr>
          <w:rStyle w:val="ft0p91"/>
          <w:rFonts w:ascii="Arial Narrow" w:hAnsi="Arial Narrow"/>
          <w:color w:val="auto"/>
          <w:sz w:val="22"/>
          <w:szCs w:val="22"/>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w:t>
      </w:r>
    </w:p>
    <w:p w14:paraId="12C47ED8" w14:textId="77777777" w:rsidR="002564FF" w:rsidRPr="00236FB3" w:rsidRDefault="002564FF" w:rsidP="002564FF">
      <w:pPr>
        <w:jc w:val="both"/>
        <w:rPr>
          <w:rStyle w:val="ft0p91"/>
          <w:rFonts w:ascii="Arial Narrow" w:hAnsi="Arial Narrow"/>
          <w:color w:val="auto"/>
          <w:sz w:val="22"/>
          <w:szCs w:val="22"/>
        </w:rPr>
      </w:pPr>
    </w:p>
    <w:p w14:paraId="1742E4D6"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bCs/>
          <w:color w:val="auto"/>
          <w:sz w:val="22"/>
          <w:szCs w:val="22"/>
        </w:rPr>
        <w:t>Nivel Técnico:</w:t>
      </w:r>
      <w:r w:rsidRPr="00236FB3">
        <w:rPr>
          <w:rStyle w:val="ft0p91"/>
          <w:rFonts w:ascii="Arial Narrow" w:hAnsi="Arial Narrow"/>
          <w:color w:val="auto"/>
          <w:sz w:val="22"/>
          <w:szCs w:val="22"/>
        </w:rPr>
        <w:t xml:space="preserve"> comprende los empleos cuyas funciones exigen el desarrollo de procesos y procedimientos en labores técnicas misionales y de apoyo, así como las relacionadas con la aplicación de la ciencia y la tecnología.</w:t>
      </w:r>
    </w:p>
    <w:p w14:paraId="55F6FB35" w14:textId="02D9269D" w:rsidR="002564FF" w:rsidRPr="00236FB3" w:rsidRDefault="002564FF" w:rsidP="002564FF">
      <w:pPr>
        <w:rPr>
          <w:rStyle w:val="ft0p91"/>
          <w:rFonts w:ascii="Arial Narrow" w:hAnsi="Arial Narrow"/>
          <w:color w:val="auto"/>
          <w:sz w:val="22"/>
          <w:szCs w:val="22"/>
          <w:lang w:eastAsia="en-GB"/>
        </w:rPr>
      </w:pPr>
    </w:p>
    <w:p w14:paraId="5582BCB6"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Oferta Pública de Empleos de Carrera (OPEC):</w:t>
      </w:r>
      <w:r w:rsidRPr="00236FB3">
        <w:rPr>
          <w:rStyle w:val="ft0p91"/>
          <w:rFonts w:ascii="Arial Narrow" w:hAnsi="Arial Narrow"/>
          <w:color w:val="auto"/>
          <w:sz w:val="22"/>
          <w:szCs w:val="22"/>
        </w:rPr>
        <w:t xml:space="preserve"> </w:t>
      </w:r>
      <w:r w:rsidRPr="00236FB3">
        <w:rPr>
          <w:rFonts w:ascii="Arial Narrow" w:hAnsi="Arial Narrow" w:cs="Arial"/>
          <w:spacing w:val="-6"/>
          <w:sz w:val="22"/>
          <w:szCs w:val="22"/>
          <w:shd w:val="clear" w:color="auto" w:fill="FFFFFF"/>
        </w:rPr>
        <w:t xml:space="preserve">es un listado donde se encuentran las vacantes definitivas que requiere cubrir una </w:t>
      </w:r>
      <w:r w:rsidRPr="00236FB3">
        <w:rPr>
          <w:rStyle w:val="ft0p91"/>
          <w:rFonts w:ascii="Arial Narrow" w:hAnsi="Arial Narrow"/>
          <w:color w:val="auto"/>
          <w:sz w:val="22"/>
          <w:szCs w:val="22"/>
        </w:rPr>
        <w:t>entidad</w:t>
      </w:r>
      <w:r w:rsidRPr="00236FB3">
        <w:rPr>
          <w:rFonts w:ascii="Arial Narrow" w:hAnsi="Arial Narrow" w:cs="Arial"/>
          <w:spacing w:val="-6"/>
          <w:sz w:val="22"/>
          <w:szCs w:val="22"/>
          <w:shd w:val="clear" w:color="auto" w:fill="FFFFFF"/>
        </w:rPr>
        <w:t>.</w:t>
      </w:r>
    </w:p>
    <w:p w14:paraId="496F892F" w14:textId="6B5B0BD4" w:rsidR="002564FF" w:rsidRPr="00236FB3" w:rsidRDefault="002564FF" w:rsidP="002564FF">
      <w:pPr>
        <w:jc w:val="both"/>
        <w:rPr>
          <w:rStyle w:val="ft0p91"/>
          <w:rFonts w:ascii="Arial Narrow" w:eastAsia="Times" w:hAnsi="Arial Narrow"/>
          <w:bCs/>
          <w:color w:val="auto"/>
          <w:sz w:val="22"/>
          <w:szCs w:val="22"/>
          <w:lang w:eastAsia="en-GB"/>
        </w:rPr>
      </w:pPr>
    </w:p>
    <w:p w14:paraId="37672DFE" w14:textId="77777777" w:rsidR="005F6514" w:rsidRPr="00236FB3" w:rsidRDefault="005F6514"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Provisión de empleos públicos:</w:t>
      </w:r>
      <w:r w:rsidRPr="00236FB3">
        <w:rPr>
          <w:rStyle w:val="ft0p91"/>
          <w:rFonts w:ascii="Arial Narrow" w:hAnsi="Arial Narrow"/>
          <w:color w:val="auto"/>
          <w:sz w:val="22"/>
          <w:szCs w:val="22"/>
        </w:rPr>
        <w:t xml:space="preserve"> pueden ser provistos de manera definitiva o transitoria, mediante encargo nombramiento provisional. Los términos de estas varían dependiendo la naturaleza del cargo si es de carrera administrativa o de libre nombramiento y remoción. a. Empleos de Carrera Administrativa: la provisión de los </w:t>
      </w:r>
      <w:r w:rsidRPr="00236FB3">
        <w:rPr>
          <w:rStyle w:val="ft0p91"/>
          <w:rFonts w:ascii="Arial Narrow" w:hAnsi="Arial Narrow"/>
          <w:color w:val="auto"/>
          <w:sz w:val="22"/>
          <w:szCs w:val="22"/>
        </w:rPr>
        <w:lastRenderedPageBreak/>
        <w:t>empleos de carrera administrativa se realizará de acuerdo con el orden de prioridad establecido en el artículo 7 del Decreto 1227 de 2005, modificado mediante el artículo 1 del Decreto 1894 de 2012.</w:t>
      </w:r>
    </w:p>
    <w:p w14:paraId="0BD04D1A" w14:textId="77777777" w:rsidR="007E3990" w:rsidRPr="00236FB3" w:rsidRDefault="007E3990" w:rsidP="00285C14">
      <w:pPr>
        <w:jc w:val="both"/>
        <w:rPr>
          <w:rStyle w:val="ft0p91"/>
          <w:rFonts w:ascii="Arial Narrow" w:hAnsi="Arial Narrow"/>
          <w:color w:val="auto"/>
          <w:sz w:val="22"/>
          <w:szCs w:val="22"/>
          <w:lang w:val="es-ES"/>
        </w:rPr>
      </w:pPr>
    </w:p>
    <w:p w14:paraId="346C28B0"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 xml:space="preserve">Sistema de apoyo para la Igualdad, el Mérito y la Oportunidad (SIMO): </w:t>
      </w:r>
      <w:r w:rsidRPr="00236FB3">
        <w:rPr>
          <w:rStyle w:val="ft0p91"/>
          <w:rFonts w:ascii="Arial Narrow" w:hAnsi="Arial Narrow"/>
          <w:color w:val="auto"/>
          <w:sz w:val="22"/>
          <w:szCs w:val="22"/>
        </w:rPr>
        <w:t xml:space="preserve">es un aplicativo de la Comisión Nacional del Servicio Civil en donde se reportan empleos vacantes de entidades del Estado. </w:t>
      </w:r>
    </w:p>
    <w:p w14:paraId="1D9404E9" w14:textId="1891873A" w:rsidR="002564FF" w:rsidRPr="00236FB3" w:rsidRDefault="002564FF" w:rsidP="002564FF">
      <w:pPr>
        <w:rPr>
          <w:rStyle w:val="ft0p91"/>
          <w:rFonts w:ascii="Arial Narrow" w:hAnsi="Arial Narrow"/>
          <w:color w:val="auto"/>
          <w:sz w:val="22"/>
          <w:szCs w:val="22"/>
        </w:rPr>
      </w:pPr>
    </w:p>
    <w:p w14:paraId="19483448"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b/>
          <w:color w:val="auto"/>
          <w:sz w:val="22"/>
          <w:szCs w:val="22"/>
        </w:rPr>
        <w:t>Vacantes:</w:t>
      </w:r>
      <w:r w:rsidRPr="00236FB3">
        <w:rPr>
          <w:rStyle w:val="ft0p91"/>
          <w:rFonts w:ascii="Arial Narrow" w:hAnsi="Arial Narrow"/>
          <w:color w:val="auto"/>
          <w:sz w:val="22"/>
          <w:szCs w:val="22"/>
        </w:rPr>
        <w:t xml:space="preserve"> las vacantes definitivas son aquellas que no cuentan con un empleado titular de carrera administrativa o de libre nombramiento y remoción. Las temporales son aquellas cuyos titulares se encuentren en cualquiera de las situaciones administrativas previstas en la ley (licencias, encargos, comisiones, ascenso, etc. (DAFP).</w:t>
      </w:r>
    </w:p>
    <w:p w14:paraId="020A6D66" w14:textId="77777777" w:rsidR="002564FF" w:rsidRPr="00236FB3" w:rsidRDefault="002564FF" w:rsidP="002564FF">
      <w:pPr>
        <w:jc w:val="both"/>
        <w:rPr>
          <w:rStyle w:val="ft0p91"/>
          <w:rFonts w:ascii="Arial Narrow" w:hAnsi="Arial Narrow"/>
          <w:color w:val="auto"/>
          <w:sz w:val="22"/>
          <w:szCs w:val="22"/>
        </w:rPr>
      </w:pPr>
    </w:p>
    <w:p w14:paraId="6513A138"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color w:val="auto"/>
          <w:sz w:val="22"/>
          <w:szCs w:val="22"/>
        </w:rPr>
        <w:t>Se presenta vacancia definitiva de un empleo cuando el titular de un empleo de carrera es retirado del servicio por cualquiera de las causales establecidas en el artículo 41 de la Ley 909 de 2004; o cuando el titular de un empleo de carrera adquiere el derecho de actualizar su registro público de carrera, una vez superado el período de prueba en el empleo en el cual fue ascendido.</w:t>
      </w:r>
    </w:p>
    <w:p w14:paraId="3D1CBFE8" w14:textId="77777777" w:rsidR="002564FF" w:rsidRPr="00236FB3" w:rsidRDefault="002564FF" w:rsidP="002564FF">
      <w:pPr>
        <w:jc w:val="both"/>
        <w:rPr>
          <w:rStyle w:val="ft0p91"/>
          <w:rFonts w:ascii="Arial Narrow" w:hAnsi="Arial Narrow"/>
          <w:color w:val="auto"/>
          <w:sz w:val="22"/>
          <w:szCs w:val="22"/>
        </w:rPr>
      </w:pPr>
    </w:p>
    <w:p w14:paraId="12FAFA9B" w14:textId="77777777" w:rsidR="002564FF" w:rsidRPr="00236FB3" w:rsidRDefault="002564FF" w:rsidP="00285C14">
      <w:pPr>
        <w:ind w:left="426"/>
        <w:jc w:val="both"/>
        <w:rPr>
          <w:rStyle w:val="ft0p91"/>
          <w:rFonts w:ascii="Arial Narrow" w:hAnsi="Arial Narrow"/>
          <w:color w:val="auto"/>
          <w:sz w:val="22"/>
          <w:szCs w:val="22"/>
        </w:rPr>
      </w:pPr>
      <w:r w:rsidRPr="00236FB3">
        <w:rPr>
          <w:rStyle w:val="ft0p91"/>
          <w:rFonts w:ascii="Arial Narrow" w:hAnsi="Arial Narrow"/>
          <w:color w:val="auto"/>
          <w:sz w:val="22"/>
          <w:szCs w:val="22"/>
        </w:rPr>
        <w:t>La desvinculación automática del cargo de carrera administrativa se da como consecuencia de permanecer en comisión o suma de comisiones por un periodo superior a seis (6) años o finalizado el período de la comisión y no se reintegra al cargo del cual se ostenta derechos de carrera. (Art. 26 Ley 909,04).</w:t>
      </w:r>
    </w:p>
    <w:p w14:paraId="416CBF2F" w14:textId="77777777" w:rsidR="002564FF" w:rsidRPr="00236FB3" w:rsidRDefault="002564FF" w:rsidP="002564FF">
      <w:pPr>
        <w:jc w:val="both"/>
        <w:rPr>
          <w:rStyle w:val="ft0p91"/>
          <w:rFonts w:ascii="Arial Narrow" w:hAnsi="Arial Narrow"/>
          <w:color w:val="auto"/>
          <w:sz w:val="22"/>
          <w:szCs w:val="22"/>
        </w:rPr>
      </w:pPr>
    </w:p>
    <w:p w14:paraId="02FD091B" w14:textId="64A3FE52" w:rsidR="003C3001" w:rsidRPr="00236FB3" w:rsidRDefault="002564FF" w:rsidP="00285C14">
      <w:pPr>
        <w:ind w:left="426"/>
        <w:rPr>
          <w:rStyle w:val="ft0p91"/>
          <w:rFonts w:ascii="Arial Narrow" w:hAnsi="Arial Narrow"/>
          <w:color w:val="auto"/>
          <w:sz w:val="22"/>
          <w:szCs w:val="22"/>
        </w:rPr>
      </w:pPr>
      <w:r w:rsidRPr="00236FB3">
        <w:rPr>
          <w:rStyle w:val="ft0p91"/>
          <w:rFonts w:ascii="Arial Narrow" w:hAnsi="Arial Narrow"/>
          <w:color w:val="auto"/>
          <w:sz w:val="22"/>
          <w:szCs w:val="22"/>
        </w:rPr>
        <w:t>La vacancia temporal de un empleo se produce cuando el titular de un empleo de carrera se separa de su cargo para ocupar otro cargo en período de prueba del cual fue nombrado por superar el respectivo concurso de méritos.</w:t>
      </w:r>
      <w:r w:rsidR="003C3001" w:rsidRPr="00236FB3">
        <w:rPr>
          <w:rStyle w:val="ft0p91"/>
          <w:rFonts w:ascii="Arial Narrow" w:hAnsi="Arial Narrow"/>
          <w:color w:val="auto"/>
          <w:sz w:val="20"/>
          <w:szCs w:val="20"/>
        </w:rPr>
        <w:br w:type="page"/>
      </w:r>
    </w:p>
    <w:p w14:paraId="236B3935" w14:textId="77777777" w:rsidR="00BC44D9" w:rsidRPr="00236FB3" w:rsidRDefault="00BC44D9" w:rsidP="00285C14">
      <w:pPr>
        <w:rPr>
          <w:lang w:val="es-MX"/>
        </w:rPr>
      </w:pPr>
    </w:p>
    <w:p w14:paraId="4D56AA67" w14:textId="77777777" w:rsidR="00FE5978" w:rsidRPr="00236FB3" w:rsidRDefault="00FE5978" w:rsidP="00285C14">
      <w:pPr>
        <w:pStyle w:val="Ttulo1"/>
        <w:numPr>
          <w:ilvl w:val="0"/>
          <w:numId w:val="1"/>
        </w:numPr>
        <w:ind w:left="431" w:hanging="431"/>
        <w:rPr>
          <w:rStyle w:val="ft0p91"/>
          <w:rFonts w:ascii="Arial Narrow" w:hAnsi="Arial Narrow" w:cs="Times New Roman"/>
          <w:color w:val="auto"/>
          <w:sz w:val="22"/>
          <w:szCs w:val="22"/>
        </w:rPr>
      </w:pPr>
      <w:bookmarkStart w:id="4" w:name="_Toc94109706"/>
      <w:bookmarkStart w:id="5" w:name="_Toc94109880"/>
      <w:bookmarkStart w:id="6" w:name="_Toc94109708"/>
      <w:bookmarkStart w:id="7" w:name="_Toc94109882"/>
      <w:bookmarkStart w:id="8" w:name="_Toc94109710"/>
      <w:bookmarkStart w:id="9" w:name="_Toc94109884"/>
      <w:bookmarkStart w:id="10" w:name="_Toc94109711"/>
      <w:bookmarkStart w:id="11" w:name="_Toc94109885"/>
      <w:bookmarkStart w:id="12" w:name="_Toc122099833"/>
      <w:bookmarkEnd w:id="4"/>
      <w:bookmarkEnd w:id="5"/>
      <w:bookmarkEnd w:id="6"/>
      <w:bookmarkEnd w:id="7"/>
      <w:bookmarkEnd w:id="8"/>
      <w:bookmarkEnd w:id="9"/>
      <w:bookmarkEnd w:id="10"/>
      <w:bookmarkEnd w:id="11"/>
      <w:r w:rsidRPr="00236FB3">
        <w:rPr>
          <w:rStyle w:val="ft0p91"/>
          <w:rFonts w:ascii="Arial Narrow" w:hAnsi="Arial Narrow" w:cs="Times New Roman"/>
          <w:color w:val="auto"/>
          <w:sz w:val="22"/>
          <w:szCs w:val="22"/>
        </w:rPr>
        <w:t>MARCO LEGAL</w:t>
      </w:r>
      <w:bookmarkEnd w:id="12"/>
    </w:p>
    <w:p w14:paraId="57CB0C8F" w14:textId="6313B53B" w:rsidR="005F6514" w:rsidRPr="00236FB3" w:rsidRDefault="005F6514" w:rsidP="007E3990">
      <w:pPr>
        <w:jc w:val="both"/>
        <w:rPr>
          <w:rStyle w:val="ft0p91"/>
          <w:rFonts w:ascii="Arial Narrow" w:hAnsi="Arial Narrow"/>
          <w:color w:val="auto"/>
          <w:sz w:val="22"/>
          <w:szCs w:val="22"/>
        </w:rPr>
      </w:pPr>
    </w:p>
    <w:p w14:paraId="14F8EBFF" w14:textId="77777777" w:rsidR="005F6514" w:rsidRPr="00236FB3" w:rsidRDefault="005F6514" w:rsidP="005F6514">
      <w:pPr>
        <w:jc w:val="both"/>
        <w:rPr>
          <w:rStyle w:val="ft0p91"/>
          <w:rFonts w:ascii="Arial Narrow" w:hAnsi="Arial Narrow"/>
          <w:color w:val="auto"/>
          <w:sz w:val="22"/>
          <w:szCs w:val="22"/>
        </w:rPr>
      </w:pPr>
      <w:r w:rsidRPr="00236FB3">
        <w:rPr>
          <w:rStyle w:val="ft0p91"/>
          <w:rFonts w:ascii="Arial Narrow" w:hAnsi="Arial Narrow"/>
          <w:color w:val="auto"/>
          <w:sz w:val="22"/>
          <w:szCs w:val="22"/>
        </w:rPr>
        <w:t>A continuación, se relaciona la normatividad al respecto:</w:t>
      </w:r>
    </w:p>
    <w:p w14:paraId="061C74E6" w14:textId="3C6CD5B8" w:rsidR="005F6514" w:rsidRPr="00236FB3" w:rsidRDefault="005F6514" w:rsidP="007E3990">
      <w:pPr>
        <w:jc w:val="both"/>
        <w:rPr>
          <w:rStyle w:val="ft0p91"/>
          <w:rFonts w:ascii="Arial Narrow" w:hAnsi="Arial Narrow"/>
          <w:color w:val="auto"/>
          <w:sz w:val="22"/>
          <w:szCs w:val="22"/>
        </w:rPr>
      </w:pPr>
    </w:p>
    <w:p w14:paraId="60D8F08F" w14:textId="0377A93D" w:rsidR="005F6514" w:rsidRPr="00236FB3" w:rsidRDefault="005F6514" w:rsidP="005F6514">
      <w:pPr>
        <w:pStyle w:val="Default"/>
        <w:numPr>
          <w:ilvl w:val="0"/>
          <w:numId w:val="40"/>
        </w:numPr>
        <w:rPr>
          <w:rFonts w:ascii="Arial Narrow" w:hAnsi="Arial Narrow"/>
          <w:color w:val="auto"/>
          <w:sz w:val="22"/>
          <w:szCs w:val="22"/>
          <w:lang w:val="es-CO"/>
        </w:rPr>
      </w:pPr>
      <w:r w:rsidRPr="00236FB3">
        <w:rPr>
          <w:rFonts w:ascii="Arial Narrow" w:hAnsi="Arial Narrow"/>
          <w:b/>
          <w:bCs/>
          <w:color w:val="auto"/>
          <w:sz w:val="22"/>
          <w:szCs w:val="22"/>
          <w:lang w:val="es-CO"/>
        </w:rPr>
        <w:t>Constitución Política de la República de Colombia 1991</w:t>
      </w:r>
    </w:p>
    <w:p w14:paraId="7D9178FC" w14:textId="77777777" w:rsidR="005F6514" w:rsidRPr="00236FB3" w:rsidRDefault="005F6514" w:rsidP="005F6514">
      <w:pPr>
        <w:pStyle w:val="Default"/>
        <w:rPr>
          <w:rFonts w:ascii="Arial Narrow" w:hAnsi="Arial Narrow"/>
          <w:color w:val="auto"/>
          <w:sz w:val="22"/>
          <w:szCs w:val="22"/>
          <w:lang w:val="es-CO"/>
        </w:rPr>
      </w:pPr>
    </w:p>
    <w:p w14:paraId="5258C389" w14:textId="4EE4B21E" w:rsidR="00B07F75" w:rsidRPr="00236FB3" w:rsidRDefault="005F6514" w:rsidP="00285C14">
      <w:pPr>
        <w:pStyle w:val="Default"/>
        <w:numPr>
          <w:ilvl w:val="0"/>
          <w:numId w:val="41"/>
        </w:numPr>
        <w:rPr>
          <w:rFonts w:ascii="Arial Narrow" w:hAnsi="Arial Narrow"/>
          <w:color w:val="auto"/>
          <w:sz w:val="22"/>
          <w:szCs w:val="22"/>
          <w:lang w:val="es-CO"/>
        </w:rPr>
      </w:pPr>
      <w:r w:rsidRPr="00236FB3">
        <w:rPr>
          <w:rFonts w:ascii="Arial Narrow" w:hAnsi="Arial Narrow"/>
          <w:color w:val="auto"/>
          <w:sz w:val="22"/>
          <w:szCs w:val="22"/>
          <w:lang w:val="es-CO"/>
        </w:rPr>
        <w:t xml:space="preserve">Título V </w:t>
      </w:r>
      <w:r w:rsidR="00B07F75" w:rsidRPr="00236FB3">
        <w:rPr>
          <w:rFonts w:ascii="Arial Narrow" w:hAnsi="Arial Narrow"/>
          <w:color w:val="auto"/>
          <w:sz w:val="22"/>
          <w:szCs w:val="22"/>
          <w:lang w:val="es-CO"/>
        </w:rPr>
        <w:t>De la Organización del Estado</w:t>
      </w:r>
      <w:r w:rsidRPr="00236FB3">
        <w:rPr>
          <w:rFonts w:ascii="Arial Narrow" w:hAnsi="Arial Narrow"/>
          <w:color w:val="auto"/>
          <w:sz w:val="22"/>
          <w:szCs w:val="22"/>
          <w:lang w:val="es-CO"/>
        </w:rPr>
        <w:t>, Capítulo 2 De la Función Pública.</w:t>
      </w:r>
    </w:p>
    <w:p w14:paraId="38D212EC" w14:textId="05611E2D" w:rsidR="00B07F75" w:rsidRPr="00236FB3" w:rsidRDefault="00B07F75" w:rsidP="00285C14">
      <w:pPr>
        <w:pStyle w:val="Default"/>
        <w:numPr>
          <w:ilvl w:val="0"/>
          <w:numId w:val="41"/>
        </w:numPr>
        <w:rPr>
          <w:rFonts w:ascii="Arial Narrow" w:hAnsi="Arial Narrow"/>
          <w:color w:val="auto"/>
          <w:sz w:val="22"/>
          <w:szCs w:val="22"/>
          <w:lang w:val="es-CO"/>
        </w:rPr>
      </w:pPr>
      <w:r w:rsidRPr="00236FB3">
        <w:rPr>
          <w:rFonts w:ascii="Arial Narrow" w:hAnsi="Arial Narrow"/>
          <w:color w:val="auto"/>
          <w:sz w:val="22"/>
          <w:szCs w:val="22"/>
          <w:lang w:val="es-CO"/>
        </w:rPr>
        <w:t>Título VII De la Rama Ejecutiva, capitulo 5 De la función Administrativa.</w:t>
      </w:r>
    </w:p>
    <w:p w14:paraId="08985AE1" w14:textId="77777777" w:rsidR="005F6514" w:rsidRPr="00236FB3" w:rsidRDefault="005F6514" w:rsidP="005F6514">
      <w:pPr>
        <w:jc w:val="both"/>
        <w:rPr>
          <w:rStyle w:val="ft0p91"/>
          <w:rFonts w:ascii="Arial Narrow" w:hAnsi="Arial Narrow"/>
          <w:color w:val="auto"/>
          <w:sz w:val="22"/>
          <w:szCs w:val="22"/>
        </w:rPr>
      </w:pPr>
    </w:p>
    <w:p w14:paraId="57E32588" w14:textId="77777777" w:rsidR="005F6514" w:rsidRPr="00236FB3" w:rsidRDefault="005F6514" w:rsidP="005F6514">
      <w:pPr>
        <w:pStyle w:val="Prrafodelista"/>
        <w:numPr>
          <w:ilvl w:val="0"/>
          <w:numId w:val="39"/>
        </w:numPr>
        <w:rPr>
          <w:rStyle w:val="ft0p91"/>
          <w:rFonts w:ascii="Arial Narrow" w:hAnsi="Arial Narrow"/>
          <w:b/>
          <w:color w:val="auto"/>
          <w:sz w:val="22"/>
          <w:szCs w:val="22"/>
          <w:lang w:val="es-CO"/>
        </w:rPr>
      </w:pPr>
      <w:r w:rsidRPr="00236FB3">
        <w:rPr>
          <w:rStyle w:val="ft0p91"/>
          <w:rFonts w:ascii="Arial Narrow" w:hAnsi="Arial Narrow"/>
          <w:b/>
          <w:color w:val="auto"/>
          <w:sz w:val="22"/>
          <w:szCs w:val="22"/>
          <w:lang w:val="es-CO"/>
        </w:rPr>
        <w:t xml:space="preserve">Ley 909 de 2004: </w:t>
      </w:r>
      <w:r w:rsidRPr="00236FB3">
        <w:rPr>
          <w:rStyle w:val="ft0p91"/>
          <w:rFonts w:ascii="Arial Narrow" w:hAnsi="Arial Narrow"/>
          <w:b/>
          <w:i/>
          <w:iCs/>
          <w:color w:val="auto"/>
          <w:sz w:val="22"/>
          <w:szCs w:val="22"/>
          <w:lang w:val="es-CO"/>
        </w:rPr>
        <w:t>“</w:t>
      </w:r>
      <w:r w:rsidRPr="00236FB3">
        <w:rPr>
          <w:rFonts w:ascii="Arial Narrow" w:hAnsi="Arial Narrow"/>
          <w:i/>
          <w:iCs/>
          <w:sz w:val="22"/>
          <w:szCs w:val="22"/>
          <w:shd w:val="clear" w:color="auto" w:fill="FFFFFF"/>
          <w:lang w:val="es-CO"/>
        </w:rPr>
        <w:t>Por la cual se expiden normas que regulan el empleo público, la carrera administrativa, gerencia pública y se dictan otras disposiciones”</w:t>
      </w:r>
      <w:r w:rsidRPr="00236FB3">
        <w:rPr>
          <w:rFonts w:ascii="Arial Narrow" w:hAnsi="Arial Narrow"/>
          <w:sz w:val="22"/>
          <w:szCs w:val="22"/>
          <w:shd w:val="clear" w:color="auto" w:fill="FFFFFF"/>
          <w:lang w:val="es-CO"/>
        </w:rPr>
        <w:t>.</w:t>
      </w:r>
    </w:p>
    <w:p w14:paraId="4023AA4C" w14:textId="77777777" w:rsidR="005F6514" w:rsidRPr="00236FB3" w:rsidRDefault="005F6514" w:rsidP="005F6514">
      <w:pPr>
        <w:jc w:val="both"/>
        <w:rPr>
          <w:rStyle w:val="ft0p91"/>
          <w:rFonts w:ascii="Arial Narrow" w:hAnsi="Arial Narrow"/>
          <w:b/>
          <w:color w:val="auto"/>
          <w:sz w:val="22"/>
          <w:szCs w:val="22"/>
        </w:rPr>
      </w:pPr>
    </w:p>
    <w:p w14:paraId="334901EC"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Regula el sistema de empleo público y define los principios básicos que fundamentan el ejercicio de la gerencia pública, dando la competencia al Departamento Administrativo de la Función Pública -DAFP- de fijar las directrices y políticas para la elaboración de los Planes Estratégicos de Recursos Humanos, Plan de Previsión de Recursos Humanos y Plan Anual de Vacantes con el fin de lograr una adecuada administración del empleo público en Colombia y mejorar la productividad y eficiencia de las organizaciones públicas.</w:t>
      </w:r>
    </w:p>
    <w:p w14:paraId="12DB8C2F" w14:textId="77777777" w:rsidR="005F6514" w:rsidRPr="00236FB3" w:rsidRDefault="005F6514" w:rsidP="005F6514">
      <w:pPr>
        <w:jc w:val="both"/>
        <w:rPr>
          <w:rStyle w:val="ft0p91"/>
          <w:rFonts w:ascii="Arial Narrow" w:hAnsi="Arial Narrow"/>
          <w:color w:val="auto"/>
          <w:sz w:val="22"/>
          <w:szCs w:val="22"/>
        </w:rPr>
      </w:pPr>
    </w:p>
    <w:p w14:paraId="0B9DAB90"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En su artículo 14, literal d, establece que al DAFP le corresponde: “Elaborar y aprobar el plan anual de empleos vacantes de acuerdo con los datos proporcionados por las diferentes entidades y dar traslado de este a la Comisión Nacional del Servicio Civil”. Así mismo, el artículo 15,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3ACB678A" w14:textId="77777777" w:rsidR="005F6514" w:rsidRPr="00236FB3" w:rsidRDefault="005F6514" w:rsidP="005F6514">
      <w:pPr>
        <w:jc w:val="both"/>
        <w:rPr>
          <w:rStyle w:val="ft0p91"/>
          <w:rFonts w:ascii="Arial Narrow" w:hAnsi="Arial Narrow"/>
          <w:color w:val="auto"/>
          <w:sz w:val="22"/>
          <w:szCs w:val="22"/>
        </w:rPr>
      </w:pPr>
    </w:p>
    <w:p w14:paraId="284FE3C3"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El artículo 15 de la Ley 909, numeral 2, establece en su literal a) que serán funciones de las Unidades de Personal: a). “Elaborar los planes estratégicos de recursos humanos” y, b). “Elaborar el Plan Anual de Vacantes y remitirlo al Departamento de la Función Pública, información que será utilizada para la planeación del recurso humano.</w:t>
      </w:r>
    </w:p>
    <w:p w14:paraId="1BE18662" w14:textId="77777777" w:rsidR="005F6514" w:rsidRPr="00236FB3" w:rsidRDefault="005F6514" w:rsidP="005F6514">
      <w:pPr>
        <w:jc w:val="both"/>
        <w:rPr>
          <w:rStyle w:val="ft0p91"/>
          <w:rFonts w:ascii="Arial Narrow" w:hAnsi="Arial Narrow"/>
          <w:color w:val="auto"/>
          <w:sz w:val="22"/>
          <w:szCs w:val="22"/>
        </w:rPr>
      </w:pPr>
    </w:p>
    <w:p w14:paraId="35ED2F93"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Adicionalmente el artículo 17, determina que las Unidades de Personal o quienes hagan sus veces, deberán elaborar y actualizar anualmente Planes de Previsión de Recursos Humanos que tengan como 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6746E94D" w14:textId="1586A77E" w:rsidR="005F6514" w:rsidRPr="00236FB3" w:rsidRDefault="005F6514" w:rsidP="005F6514">
      <w:pPr>
        <w:jc w:val="both"/>
        <w:rPr>
          <w:rStyle w:val="ft0p91"/>
          <w:rFonts w:ascii="Arial Narrow" w:hAnsi="Arial Narrow"/>
          <w:color w:val="auto"/>
          <w:sz w:val="22"/>
          <w:szCs w:val="22"/>
        </w:rPr>
      </w:pPr>
    </w:p>
    <w:p w14:paraId="4142ED7F" w14:textId="77777777" w:rsidR="00B836E0" w:rsidRPr="00236FB3" w:rsidRDefault="00B836E0" w:rsidP="00B836E0">
      <w:pPr>
        <w:pStyle w:val="Prrafodelista"/>
        <w:numPr>
          <w:ilvl w:val="0"/>
          <w:numId w:val="40"/>
        </w:numPr>
        <w:rPr>
          <w:rStyle w:val="ft0p91"/>
          <w:rFonts w:ascii="Arial Narrow" w:hAnsi="Arial Narrow"/>
          <w:bCs/>
          <w:color w:val="auto"/>
          <w:sz w:val="22"/>
          <w:szCs w:val="22"/>
          <w:lang w:val="es-CO"/>
        </w:rPr>
      </w:pPr>
      <w:r w:rsidRPr="00236FB3">
        <w:rPr>
          <w:rStyle w:val="ft0p91"/>
          <w:rFonts w:ascii="Arial Narrow" w:hAnsi="Arial Narrow"/>
          <w:b/>
          <w:color w:val="auto"/>
          <w:sz w:val="22"/>
          <w:szCs w:val="22"/>
          <w:lang w:val="es-CO"/>
        </w:rPr>
        <w:t xml:space="preserve">Decreto 1083 de 2015: </w:t>
      </w:r>
      <w:r w:rsidRPr="00236FB3">
        <w:rPr>
          <w:rStyle w:val="ft0p91"/>
          <w:rFonts w:ascii="Arial Narrow" w:hAnsi="Arial Narrow"/>
          <w:bCs/>
          <w:color w:val="auto"/>
          <w:sz w:val="22"/>
          <w:szCs w:val="22"/>
          <w:lang w:val="es-CO"/>
        </w:rPr>
        <w:t>“</w:t>
      </w:r>
      <w:r w:rsidRPr="00236FB3">
        <w:rPr>
          <w:rStyle w:val="nfasis"/>
          <w:rFonts w:ascii="Arial Narrow" w:hAnsi="Arial Narrow"/>
          <w:bCs/>
          <w:sz w:val="22"/>
          <w:szCs w:val="22"/>
          <w:shd w:val="clear" w:color="auto" w:fill="FFFFFF"/>
          <w:lang w:val="es-CO"/>
        </w:rPr>
        <w:t>Por medio del cual se expide el Decreto Único Reglamentario del Sector de Función Pública”</w:t>
      </w:r>
    </w:p>
    <w:p w14:paraId="3F9DF55B" w14:textId="77777777" w:rsidR="00B836E0" w:rsidRPr="00236FB3" w:rsidRDefault="00B836E0" w:rsidP="00B836E0">
      <w:pPr>
        <w:jc w:val="both"/>
        <w:rPr>
          <w:rStyle w:val="ft0p91"/>
          <w:rFonts w:ascii="Arial Narrow" w:hAnsi="Arial Narrow"/>
          <w:b/>
          <w:color w:val="auto"/>
          <w:sz w:val="22"/>
          <w:szCs w:val="22"/>
        </w:rPr>
      </w:pPr>
    </w:p>
    <w:p w14:paraId="29DA8431" w14:textId="77777777" w:rsidR="00B836E0" w:rsidRPr="00236FB3" w:rsidRDefault="00B836E0" w:rsidP="00B836E0">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Por medio del cual se expide el Decreto Único Reglamentario del Sector de Función Pública. Indica que las vacantes definitivas constituyen aquellos empleos que se encuentran desprovistos por algunas de las siguientes situaciones:</w:t>
      </w:r>
    </w:p>
    <w:p w14:paraId="3F0E275D" w14:textId="77777777" w:rsidR="00B836E0" w:rsidRPr="00236FB3" w:rsidRDefault="00B836E0" w:rsidP="00B836E0">
      <w:pPr>
        <w:jc w:val="both"/>
        <w:rPr>
          <w:rStyle w:val="ft0p91"/>
          <w:rFonts w:ascii="Arial Narrow" w:hAnsi="Arial Narrow"/>
          <w:color w:val="auto"/>
          <w:sz w:val="22"/>
          <w:szCs w:val="22"/>
        </w:rPr>
      </w:pPr>
    </w:p>
    <w:p w14:paraId="1D08F347" w14:textId="77777777" w:rsidR="00B836E0" w:rsidRPr="00236FB3" w:rsidRDefault="00B836E0" w:rsidP="00B836E0">
      <w:pPr>
        <w:ind w:firstLine="708"/>
        <w:jc w:val="both"/>
        <w:rPr>
          <w:rStyle w:val="ft0p91"/>
          <w:rFonts w:ascii="Arial Narrow" w:hAnsi="Arial Narrow"/>
          <w:color w:val="auto"/>
          <w:sz w:val="22"/>
          <w:szCs w:val="22"/>
        </w:rPr>
      </w:pPr>
      <w:r w:rsidRPr="00236FB3">
        <w:rPr>
          <w:rStyle w:val="ft0p91"/>
          <w:rFonts w:ascii="Arial Narrow" w:hAnsi="Arial Narrow"/>
          <w:color w:val="auto"/>
          <w:sz w:val="22"/>
          <w:szCs w:val="22"/>
        </w:rPr>
        <w:t>a) Por renuncia regularmente aceptada.</w:t>
      </w:r>
    </w:p>
    <w:p w14:paraId="7B69B21F" w14:textId="77777777" w:rsidR="00B836E0" w:rsidRPr="00236FB3" w:rsidRDefault="00B836E0" w:rsidP="00B836E0">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b) Por declaratoria de insubsistencia del nombramiento en los empleos de libre nombramiento y remoción.</w:t>
      </w:r>
    </w:p>
    <w:p w14:paraId="20E34C78" w14:textId="77777777" w:rsidR="00B836E0" w:rsidRPr="00236FB3" w:rsidRDefault="00B836E0" w:rsidP="00B836E0">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c) Por declaratoria de insubsistencia del nombramiento, como consecuencia del resultado no satisfactorio en la evaluación del desempeño laboral de un empleado de carrera administrativa.</w:t>
      </w:r>
    </w:p>
    <w:p w14:paraId="4AF95F26" w14:textId="77777777" w:rsidR="00B836E0" w:rsidRPr="00236FB3" w:rsidRDefault="00B836E0" w:rsidP="00B836E0">
      <w:pPr>
        <w:ind w:firstLine="708"/>
        <w:jc w:val="both"/>
        <w:rPr>
          <w:rStyle w:val="ft0p91"/>
          <w:rFonts w:ascii="Arial Narrow" w:hAnsi="Arial Narrow"/>
          <w:color w:val="auto"/>
          <w:sz w:val="22"/>
          <w:szCs w:val="22"/>
        </w:rPr>
      </w:pPr>
      <w:r w:rsidRPr="00236FB3">
        <w:rPr>
          <w:rStyle w:val="ft0p91"/>
          <w:rFonts w:ascii="Arial Narrow" w:hAnsi="Arial Narrow"/>
          <w:color w:val="auto"/>
          <w:sz w:val="22"/>
          <w:szCs w:val="22"/>
        </w:rPr>
        <w:t>d) Por declaratoria de insubsistencia del nombramiento provisional.</w:t>
      </w:r>
    </w:p>
    <w:p w14:paraId="5BC4208D" w14:textId="77777777" w:rsidR="00B836E0" w:rsidRPr="00236FB3" w:rsidRDefault="00B836E0" w:rsidP="00B836E0">
      <w:pPr>
        <w:ind w:firstLine="708"/>
        <w:jc w:val="both"/>
        <w:rPr>
          <w:rStyle w:val="ft0p91"/>
          <w:rFonts w:ascii="Arial Narrow" w:hAnsi="Arial Narrow"/>
          <w:color w:val="auto"/>
          <w:sz w:val="22"/>
          <w:szCs w:val="22"/>
        </w:rPr>
      </w:pPr>
      <w:r w:rsidRPr="00236FB3">
        <w:rPr>
          <w:rStyle w:val="ft0p91"/>
          <w:rFonts w:ascii="Arial Narrow" w:hAnsi="Arial Narrow"/>
          <w:color w:val="auto"/>
          <w:sz w:val="22"/>
          <w:szCs w:val="22"/>
        </w:rPr>
        <w:t>e) Por destitución, como consecuencia de proceso disciplinario.</w:t>
      </w:r>
    </w:p>
    <w:p w14:paraId="0E21A2B5" w14:textId="77777777" w:rsidR="00B836E0" w:rsidRPr="00236FB3" w:rsidRDefault="00B836E0" w:rsidP="00B836E0">
      <w:pPr>
        <w:ind w:firstLine="708"/>
        <w:jc w:val="both"/>
        <w:rPr>
          <w:rStyle w:val="ft0p91"/>
          <w:rFonts w:ascii="Arial Narrow" w:hAnsi="Arial Narrow"/>
          <w:color w:val="auto"/>
          <w:sz w:val="22"/>
          <w:szCs w:val="22"/>
        </w:rPr>
      </w:pPr>
      <w:r w:rsidRPr="00236FB3">
        <w:rPr>
          <w:rStyle w:val="ft0p91"/>
          <w:rFonts w:ascii="Arial Narrow" w:hAnsi="Arial Narrow"/>
          <w:color w:val="auto"/>
          <w:sz w:val="22"/>
          <w:szCs w:val="22"/>
        </w:rPr>
        <w:t>f) Por revocatoria del nombramiento.</w:t>
      </w:r>
    </w:p>
    <w:p w14:paraId="2AF2D786" w14:textId="77777777" w:rsidR="00B836E0" w:rsidRPr="00236FB3" w:rsidRDefault="00B836E0" w:rsidP="005F6514">
      <w:pPr>
        <w:jc w:val="both"/>
        <w:rPr>
          <w:rStyle w:val="ft0p91"/>
          <w:rFonts w:ascii="Arial Narrow" w:hAnsi="Arial Narrow"/>
          <w:color w:val="auto"/>
          <w:sz w:val="22"/>
          <w:szCs w:val="22"/>
        </w:rPr>
      </w:pPr>
    </w:p>
    <w:p w14:paraId="26711314" w14:textId="77777777" w:rsidR="005F6514" w:rsidRPr="00236FB3" w:rsidRDefault="005F6514" w:rsidP="005F6514">
      <w:pPr>
        <w:pStyle w:val="Prrafodelista"/>
        <w:numPr>
          <w:ilvl w:val="0"/>
          <w:numId w:val="39"/>
        </w:numPr>
        <w:rPr>
          <w:rStyle w:val="ft0p91"/>
          <w:rFonts w:ascii="Arial Narrow" w:hAnsi="Arial Narrow"/>
          <w:i/>
          <w:iCs/>
          <w:color w:val="auto"/>
          <w:sz w:val="22"/>
          <w:szCs w:val="22"/>
          <w:lang w:val="es-CO"/>
        </w:rPr>
      </w:pPr>
      <w:r w:rsidRPr="00236FB3">
        <w:rPr>
          <w:rStyle w:val="ft0p91"/>
          <w:rFonts w:ascii="Arial Narrow" w:hAnsi="Arial Narrow"/>
          <w:b/>
          <w:color w:val="auto"/>
          <w:sz w:val="22"/>
          <w:szCs w:val="22"/>
          <w:lang w:val="es-CO"/>
        </w:rPr>
        <w:t>Ley 1955 de 2019:</w:t>
      </w:r>
      <w:r w:rsidRPr="00236FB3">
        <w:rPr>
          <w:rStyle w:val="ft0p91"/>
          <w:rFonts w:ascii="Arial Narrow" w:hAnsi="Arial Narrow"/>
          <w:bCs/>
          <w:color w:val="auto"/>
          <w:sz w:val="22"/>
          <w:szCs w:val="22"/>
          <w:lang w:val="es-CO"/>
        </w:rPr>
        <w:t xml:space="preserve"> </w:t>
      </w:r>
      <w:r w:rsidRPr="00236FB3">
        <w:rPr>
          <w:rStyle w:val="ft0p91"/>
          <w:rFonts w:ascii="Arial Narrow" w:hAnsi="Arial Narrow"/>
          <w:bCs/>
          <w:i/>
          <w:iCs/>
          <w:color w:val="auto"/>
          <w:sz w:val="22"/>
          <w:szCs w:val="22"/>
          <w:lang w:val="es-CO"/>
        </w:rPr>
        <w:t>“</w:t>
      </w:r>
      <w:r w:rsidRPr="00236FB3">
        <w:rPr>
          <w:rStyle w:val="Textoennegrita"/>
          <w:rFonts w:ascii="Arial Narrow" w:hAnsi="Arial Narrow"/>
          <w:b w:val="0"/>
          <w:i/>
          <w:iCs/>
          <w:sz w:val="22"/>
          <w:szCs w:val="22"/>
          <w:shd w:val="clear" w:color="auto" w:fill="FFFFFF"/>
          <w:lang w:val="es-CO"/>
        </w:rPr>
        <w:t>por el cual se expide el plan nacional de desarrollo 2018-2022 pacto por Colombia, pacto por la equidad”.</w:t>
      </w:r>
    </w:p>
    <w:p w14:paraId="5AF5B384" w14:textId="77777777" w:rsidR="005F6514" w:rsidRPr="00236FB3" w:rsidRDefault="005F6514" w:rsidP="005F6514">
      <w:pPr>
        <w:jc w:val="both"/>
        <w:rPr>
          <w:rStyle w:val="ft0p91"/>
          <w:rFonts w:ascii="Arial Narrow" w:hAnsi="Arial Narrow"/>
          <w:bCs/>
          <w:color w:val="auto"/>
          <w:sz w:val="22"/>
          <w:szCs w:val="22"/>
        </w:rPr>
      </w:pPr>
    </w:p>
    <w:p w14:paraId="1EF4B336"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Ley que aprueba el Plan Nacional de Desarrollo 2018 – 2022 “Pacto por Colombia, Pacto por la Equidad”, en su artículo 125 fusiona el Departamento Administrativo de Ciencia, Tecnología e Innovación - COLCIENCIAS, en el Ministerio de Ciencia, Tecnología e Innovación dispuso la creación del Ministerio de Ciencia, Tecnología e Innovación como ente rector de la política de ciencia, tecnología e innovación.</w:t>
      </w:r>
    </w:p>
    <w:p w14:paraId="2C8BD371" w14:textId="77777777" w:rsidR="005F6514" w:rsidRPr="00236FB3" w:rsidRDefault="005F6514" w:rsidP="005F6514">
      <w:pPr>
        <w:jc w:val="both"/>
        <w:rPr>
          <w:rStyle w:val="ft0p91"/>
          <w:rFonts w:ascii="Arial Narrow" w:hAnsi="Arial Narrow"/>
          <w:color w:val="auto"/>
          <w:sz w:val="22"/>
          <w:szCs w:val="22"/>
        </w:rPr>
      </w:pPr>
    </w:p>
    <w:p w14:paraId="0B3B7211"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Igualmente dispone que los servidores de la planta de personal del Departamento Administrativo de Ciencia, Tecnología e Innovación continuarían ejerciendo las atribuciones a ellos asignadas, bajo la misma estructura y percibiendo la misma remuneración, hasta tanto sean incorporados a la planta de personal adoptada de conformidad con lo dispuesto en dicho artículo.</w:t>
      </w:r>
    </w:p>
    <w:p w14:paraId="0293ABC1" w14:textId="77777777" w:rsidR="005F6514" w:rsidRPr="00236FB3" w:rsidRDefault="005F6514" w:rsidP="005F6514">
      <w:pPr>
        <w:jc w:val="both"/>
        <w:rPr>
          <w:rStyle w:val="ft0p91"/>
          <w:rFonts w:ascii="Arial Narrow" w:hAnsi="Arial Narrow"/>
          <w:bCs/>
          <w:color w:val="auto"/>
          <w:sz w:val="22"/>
          <w:szCs w:val="22"/>
        </w:rPr>
      </w:pPr>
    </w:p>
    <w:p w14:paraId="7630B9B7" w14:textId="77777777" w:rsidR="005F6514" w:rsidRPr="00236FB3" w:rsidRDefault="005F6514" w:rsidP="005F6514">
      <w:pPr>
        <w:pStyle w:val="Prrafodelista"/>
        <w:numPr>
          <w:ilvl w:val="0"/>
          <w:numId w:val="39"/>
        </w:numPr>
        <w:rPr>
          <w:rStyle w:val="ft0p91"/>
          <w:rFonts w:ascii="Arial Narrow" w:hAnsi="Arial Narrow"/>
          <w:bCs/>
          <w:i/>
          <w:iCs/>
          <w:color w:val="auto"/>
          <w:sz w:val="22"/>
          <w:szCs w:val="22"/>
          <w:lang w:val="es-CO"/>
        </w:rPr>
      </w:pPr>
      <w:r w:rsidRPr="00236FB3">
        <w:rPr>
          <w:rStyle w:val="ft0p91"/>
          <w:rFonts w:ascii="Arial Narrow" w:hAnsi="Arial Narrow"/>
          <w:b/>
          <w:color w:val="auto"/>
          <w:sz w:val="22"/>
          <w:szCs w:val="22"/>
          <w:lang w:val="es-CO"/>
        </w:rPr>
        <w:t xml:space="preserve">Ley 1960 de 2019: </w:t>
      </w:r>
      <w:r w:rsidRPr="00236FB3">
        <w:rPr>
          <w:rStyle w:val="ft0p91"/>
          <w:rFonts w:ascii="Arial Narrow" w:hAnsi="Arial Narrow"/>
          <w:b/>
          <w:i/>
          <w:iCs/>
          <w:color w:val="auto"/>
          <w:sz w:val="22"/>
          <w:szCs w:val="22"/>
          <w:lang w:val="es-CO"/>
        </w:rPr>
        <w:t>“</w:t>
      </w:r>
      <w:r w:rsidRPr="00236FB3">
        <w:rPr>
          <w:rStyle w:val="ft0p91"/>
          <w:rFonts w:ascii="Arial Narrow" w:hAnsi="Arial Narrow"/>
          <w:bCs/>
          <w:i/>
          <w:iCs/>
          <w:color w:val="auto"/>
          <w:sz w:val="22"/>
          <w:szCs w:val="22"/>
          <w:lang w:val="es-CO"/>
        </w:rPr>
        <w:t>Por el cual se modifican la Ley 909 de 2004, el Decreto Ley 1567 de 1998 y se dictan otras disposiciones”.</w:t>
      </w:r>
    </w:p>
    <w:p w14:paraId="4651A0F0" w14:textId="77777777" w:rsidR="005F6514" w:rsidRPr="00236FB3" w:rsidRDefault="005F6514" w:rsidP="005F6514">
      <w:pPr>
        <w:jc w:val="both"/>
        <w:rPr>
          <w:rStyle w:val="ft0p91"/>
          <w:rFonts w:ascii="Arial Narrow" w:hAnsi="Arial Narrow"/>
          <w:b/>
          <w:color w:val="auto"/>
          <w:sz w:val="22"/>
          <w:szCs w:val="22"/>
        </w:rPr>
      </w:pPr>
    </w:p>
    <w:p w14:paraId="4497E08B"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Modifica la Ley 909 de 2004 y establece la provisión definitiva de los empleos públicos de carrera administrativa mediante procesos de selección abiertos y de ascenso los cuales adelantará la Comisión Nacional del Servicio Civil o la entidad en la que esta delegue o desconcentre la función.</w:t>
      </w:r>
    </w:p>
    <w:p w14:paraId="118E07AB" w14:textId="77777777" w:rsidR="005F6514" w:rsidRPr="00236FB3" w:rsidRDefault="005F6514" w:rsidP="005F6514">
      <w:pPr>
        <w:jc w:val="both"/>
        <w:rPr>
          <w:rStyle w:val="ft0p91"/>
          <w:rFonts w:ascii="Arial Narrow" w:hAnsi="Arial Narrow"/>
          <w:color w:val="auto"/>
          <w:sz w:val="22"/>
          <w:szCs w:val="22"/>
        </w:rPr>
      </w:pPr>
    </w:p>
    <w:p w14:paraId="10C8F66D" w14:textId="77777777" w:rsidR="005F6514" w:rsidRPr="00236FB3" w:rsidRDefault="005F6514" w:rsidP="005F6514">
      <w:pPr>
        <w:pStyle w:val="Prrafodelista"/>
        <w:rPr>
          <w:rStyle w:val="ft0p91"/>
          <w:rFonts w:ascii="Arial Narrow" w:hAnsi="Arial Narrow"/>
          <w:color w:val="auto"/>
          <w:sz w:val="22"/>
          <w:szCs w:val="22"/>
          <w:lang w:val="es-CO"/>
        </w:rPr>
      </w:pPr>
      <w:r w:rsidRPr="00236FB3">
        <w:rPr>
          <w:rStyle w:val="ft0p91"/>
          <w:rFonts w:ascii="Arial Narrow" w:hAnsi="Arial Narrow"/>
          <w:b/>
          <w:color w:val="auto"/>
          <w:sz w:val="22"/>
          <w:szCs w:val="22"/>
          <w:lang w:val="es-CO"/>
        </w:rPr>
        <w:t>Acuerdo No. CNSC 20191000008736 de la Comisión Nacional del Servicio Civil</w:t>
      </w:r>
    </w:p>
    <w:p w14:paraId="08A27C22" w14:textId="77777777" w:rsidR="005F6514" w:rsidRPr="00236FB3" w:rsidRDefault="005F6514" w:rsidP="005F6514">
      <w:pPr>
        <w:jc w:val="both"/>
        <w:rPr>
          <w:rStyle w:val="ft0p91"/>
          <w:rFonts w:ascii="Arial Narrow" w:hAnsi="Arial Narrow"/>
          <w:color w:val="auto"/>
          <w:sz w:val="22"/>
          <w:szCs w:val="22"/>
        </w:rPr>
      </w:pPr>
    </w:p>
    <w:p w14:paraId="5C80D13B"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Establece el procedimiento para el reporte de la Oferta Pública de Empleos de Carrera (OPEC) con el fin de garantizar el concurso de ascenso.</w:t>
      </w:r>
    </w:p>
    <w:p w14:paraId="4A583FF1" w14:textId="77777777" w:rsidR="005F6514" w:rsidRPr="00236FB3" w:rsidRDefault="005F6514" w:rsidP="005F6514">
      <w:pPr>
        <w:jc w:val="both"/>
        <w:rPr>
          <w:rStyle w:val="ft0p91"/>
          <w:rFonts w:ascii="Arial Narrow" w:hAnsi="Arial Narrow"/>
          <w:color w:val="auto"/>
          <w:sz w:val="22"/>
          <w:szCs w:val="22"/>
        </w:rPr>
      </w:pPr>
    </w:p>
    <w:p w14:paraId="3699E75A" w14:textId="77777777" w:rsidR="005F6514" w:rsidRPr="00236FB3" w:rsidRDefault="005F6514" w:rsidP="005F6514">
      <w:pPr>
        <w:pStyle w:val="Prrafodelista"/>
        <w:numPr>
          <w:ilvl w:val="0"/>
          <w:numId w:val="40"/>
        </w:numPr>
        <w:rPr>
          <w:rStyle w:val="ft0p91"/>
          <w:rFonts w:ascii="Arial Narrow" w:hAnsi="Arial Narrow"/>
          <w:b/>
          <w:color w:val="auto"/>
          <w:sz w:val="22"/>
          <w:szCs w:val="22"/>
          <w:lang w:val="es-CO"/>
        </w:rPr>
      </w:pPr>
      <w:r w:rsidRPr="00236FB3">
        <w:rPr>
          <w:rStyle w:val="ft0p91"/>
          <w:rFonts w:ascii="Arial Narrow" w:hAnsi="Arial Narrow"/>
          <w:b/>
          <w:color w:val="auto"/>
          <w:sz w:val="22"/>
          <w:szCs w:val="22"/>
          <w:lang w:val="es-CO"/>
        </w:rPr>
        <w:t xml:space="preserve">Decreto 648 de 2017: </w:t>
      </w:r>
      <w:r w:rsidRPr="00236FB3">
        <w:rPr>
          <w:rStyle w:val="ft0p91"/>
          <w:rFonts w:ascii="Arial Narrow" w:hAnsi="Arial Narrow"/>
          <w:bCs/>
          <w:color w:val="auto"/>
          <w:sz w:val="22"/>
          <w:szCs w:val="22"/>
          <w:lang w:val="es-CO"/>
        </w:rPr>
        <w:t>“</w:t>
      </w:r>
      <w:r w:rsidRPr="00236FB3">
        <w:rPr>
          <w:rFonts w:ascii="Arial Narrow" w:hAnsi="Arial Narrow"/>
          <w:bCs/>
          <w:i/>
          <w:iCs/>
          <w:sz w:val="22"/>
          <w:szCs w:val="22"/>
          <w:shd w:val="clear" w:color="auto" w:fill="FFFFFF"/>
          <w:lang w:val="es-CO"/>
        </w:rPr>
        <w:t xml:space="preserve">Por el cual se modifica y adiciona el Decreto </w:t>
      </w:r>
      <w:r w:rsidRPr="00236FB3">
        <w:rPr>
          <w:rFonts w:ascii="Arial Narrow" w:hAnsi="Arial Narrow"/>
          <w:sz w:val="22"/>
          <w:szCs w:val="22"/>
          <w:lang w:val="es-CO"/>
        </w:rPr>
        <w:t>1083</w:t>
      </w:r>
      <w:r w:rsidRPr="00236FB3">
        <w:rPr>
          <w:rFonts w:ascii="Arial Narrow" w:hAnsi="Arial Narrow"/>
          <w:bCs/>
          <w:i/>
          <w:iCs/>
          <w:sz w:val="22"/>
          <w:szCs w:val="22"/>
          <w:shd w:val="clear" w:color="auto" w:fill="FFFFFF"/>
          <w:lang w:val="es-CO"/>
        </w:rPr>
        <w:t xml:space="preserve"> de 2015, Reglamentario Único del Sector de la Función Pública”</w:t>
      </w:r>
    </w:p>
    <w:p w14:paraId="494D49A0" w14:textId="77777777" w:rsidR="005F6514" w:rsidRPr="00236FB3" w:rsidRDefault="005F6514" w:rsidP="005F6514">
      <w:pPr>
        <w:jc w:val="both"/>
        <w:rPr>
          <w:rStyle w:val="ft0p91"/>
          <w:rFonts w:ascii="Arial Narrow" w:hAnsi="Arial Narrow"/>
          <w:b/>
          <w:color w:val="auto"/>
          <w:sz w:val="22"/>
          <w:szCs w:val="22"/>
        </w:rPr>
      </w:pPr>
    </w:p>
    <w:p w14:paraId="350E687A"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En su artículo 2.2.5.3.5 hace referencia a la provisión de empleos temporales indicando que para su provisión los nominadores deberán solicitar las listas de elegibles a la Comisión Nacional del Servicio Civil teniendo en cuenta las listas que hagan parte del Banco Nacional de Listas de Elegibles y que correspondan a un empleo de la misma denominación, código y asignación básica del empleo a proveer. Igualmente, que, en caso de ausencia de lista de elegibles, los empleos temporales se deberán proveer mediante la figura del encargo con empleados de carrera de la respectiva entidad que cumplan con los requisitos y competencias exigidos para su desempeño. Para tal fin, la entidad podrá adelantar un proceso de evaluación de las capacidades y competencia de los candidatos y otros factores directamente relacionados con la función a desarrollar.</w:t>
      </w:r>
    </w:p>
    <w:p w14:paraId="04CAD2A3" w14:textId="77777777" w:rsidR="005F6514" w:rsidRPr="00236FB3" w:rsidRDefault="005F6514" w:rsidP="005F6514">
      <w:pPr>
        <w:jc w:val="both"/>
        <w:rPr>
          <w:rStyle w:val="ft0p91"/>
          <w:rFonts w:ascii="Arial Narrow" w:hAnsi="Arial Narrow"/>
          <w:color w:val="auto"/>
          <w:sz w:val="22"/>
          <w:szCs w:val="22"/>
        </w:rPr>
      </w:pPr>
    </w:p>
    <w:p w14:paraId="73FF612C" w14:textId="77777777" w:rsidR="005F6514" w:rsidRPr="00236FB3" w:rsidRDefault="005F6514" w:rsidP="005F6514">
      <w:pPr>
        <w:pStyle w:val="Prrafodelista"/>
        <w:numPr>
          <w:ilvl w:val="0"/>
          <w:numId w:val="40"/>
        </w:numPr>
        <w:rPr>
          <w:rStyle w:val="ft0p91"/>
          <w:rFonts w:ascii="Arial Narrow" w:hAnsi="Arial Narrow"/>
          <w:bCs/>
          <w:color w:val="auto"/>
          <w:sz w:val="22"/>
          <w:szCs w:val="22"/>
          <w:lang w:val="es-CO"/>
        </w:rPr>
      </w:pPr>
      <w:r w:rsidRPr="00236FB3">
        <w:rPr>
          <w:rStyle w:val="ft0p91"/>
          <w:rFonts w:ascii="Arial Narrow" w:hAnsi="Arial Narrow"/>
          <w:b/>
          <w:color w:val="auto"/>
          <w:sz w:val="22"/>
          <w:szCs w:val="22"/>
          <w:lang w:val="es-CO"/>
        </w:rPr>
        <w:t xml:space="preserve">Decreto 051 de 2018: </w:t>
      </w:r>
      <w:r w:rsidRPr="00236FB3">
        <w:rPr>
          <w:rStyle w:val="ft0p91"/>
          <w:rFonts w:ascii="Arial Narrow" w:hAnsi="Arial Narrow"/>
          <w:bCs/>
          <w:color w:val="auto"/>
          <w:sz w:val="22"/>
          <w:szCs w:val="22"/>
          <w:lang w:val="es-CO"/>
        </w:rPr>
        <w:t>“</w:t>
      </w:r>
      <w:r w:rsidRPr="00236FB3">
        <w:rPr>
          <w:rFonts w:ascii="Arial Narrow" w:hAnsi="Arial Narrow"/>
          <w:bCs/>
          <w:i/>
          <w:iCs/>
          <w:sz w:val="22"/>
          <w:szCs w:val="22"/>
          <w:shd w:val="clear" w:color="auto" w:fill="FFFFFF"/>
          <w:lang w:val="es-CO"/>
        </w:rPr>
        <w:t xml:space="preserve">Por el cual se modifica parcialmente el Decreto </w:t>
      </w:r>
      <w:r w:rsidRPr="00236FB3">
        <w:rPr>
          <w:rFonts w:ascii="Arial Narrow" w:hAnsi="Arial Narrow"/>
          <w:sz w:val="22"/>
          <w:szCs w:val="22"/>
          <w:lang w:val="es-CO"/>
        </w:rPr>
        <w:t>1083</w:t>
      </w:r>
      <w:r w:rsidRPr="00236FB3">
        <w:rPr>
          <w:rFonts w:ascii="Arial Narrow" w:hAnsi="Arial Narrow"/>
          <w:bCs/>
          <w:i/>
          <w:iCs/>
          <w:sz w:val="22"/>
          <w:szCs w:val="22"/>
          <w:shd w:val="clear" w:color="auto" w:fill="FFFFFF"/>
          <w:lang w:val="es-CO"/>
        </w:rPr>
        <w:t xml:space="preserve"> de 2015, Único Reglamentario del Sector de Función Pública, y se deroga el Decreto </w:t>
      </w:r>
      <w:r w:rsidRPr="00236FB3">
        <w:rPr>
          <w:rFonts w:ascii="Arial Narrow" w:hAnsi="Arial Narrow"/>
          <w:sz w:val="22"/>
          <w:szCs w:val="22"/>
          <w:lang w:val="es-CO"/>
        </w:rPr>
        <w:t>1737</w:t>
      </w:r>
      <w:r w:rsidRPr="00236FB3">
        <w:rPr>
          <w:rFonts w:ascii="Arial Narrow" w:hAnsi="Arial Narrow"/>
          <w:bCs/>
          <w:i/>
          <w:iCs/>
          <w:sz w:val="22"/>
          <w:szCs w:val="22"/>
          <w:shd w:val="clear" w:color="auto" w:fill="FFFFFF"/>
          <w:lang w:val="es-CO"/>
        </w:rPr>
        <w:t xml:space="preserve"> de 2009”</w:t>
      </w:r>
    </w:p>
    <w:p w14:paraId="273FCA66" w14:textId="77777777" w:rsidR="005F6514" w:rsidRPr="00236FB3" w:rsidRDefault="005F6514" w:rsidP="005F6514">
      <w:pPr>
        <w:jc w:val="both"/>
        <w:rPr>
          <w:rStyle w:val="ft0p91"/>
          <w:rFonts w:ascii="Arial Narrow" w:hAnsi="Arial Narrow"/>
          <w:color w:val="auto"/>
          <w:sz w:val="22"/>
          <w:szCs w:val="22"/>
        </w:rPr>
      </w:pPr>
    </w:p>
    <w:p w14:paraId="554476CE"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Estableció la necesidad de regular la periodicidad del registro de los empleos vacantes definitivos en el sistema de información adoptado por la Comisión Nacional del Servicio Civil y la planeación de los concursos de méritos con la entidad convocante.</w:t>
      </w:r>
    </w:p>
    <w:p w14:paraId="3E8EAF2D" w14:textId="77777777" w:rsidR="005F6514" w:rsidRPr="00236FB3" w:rsidRDefault="005F6514" w:rsidP="005F6514">
      <w:pPr>
        <w:jc w:val="both"/>
        <w:rPr>
          <w:rStyle w:val="ft0p91"/>
          <w:rFonts w:ascii="Arial Narrow" w:hAnsi="Arial Narrow"/>
          <w:color w:val="auto"/>
          <w:sz w:val="22"/>
          <w:szCs w:val="22"/>
        </w:rPr>
      </w:pPr>
    </w:p>
    <w:p w14:paraId="495EBF93" w14:textId="77777777" w:rsidR="004E6AB5" w:rsidRPr="00236FB3" w:rsidRDefault="005F6514" w:rsidP="004E6AB5">
      <w:pPr>
        <w:pStyle w:val="Prrafodelista"/>
        <w:numPr>
          <w:ilvl w:val="0"/>
          <w:numId w:val="40"/>
        </w:numPr>
        <w:rPr>
          <w:rFonts w:ascii="Arial Narrow" w:hAnsi="Arial Narrow"/>
          <w:sz w:val="22"/>
          <w:szCs w:val="22"/>
          <w:lang w:val="es-CO"/>
        </w:rPr>
      </w:pPr>
      <w:bookmarkStart w:id="13" w:name="_Hlk121999158"/>
      <w:r w:rsidRPr="00236FB3">
        <w:rPr>
          <w:rStyle w:val="ft0p91"/>
          <w:rFonts w:ascii="Arial Narrow" w:hAnsi="Arial Narrow"/>
          <w:b/>
          <w:color w:val="auto"/>
          <w:sz w:val="22"/>
          <w:szCs w:val="22"/>
          <w:lang w:val="es-CO"/>
        </w:rPr>
        <w:t>Resolución 0085 de 2020</w:t>
      </w:r>
      <w:r w:rsidR="004E6AB5" w:rsidRPr="00236FB3">
        <w:rPr>
          <w:rStyle w:val="ft0p91"/>
          <w:rFonts w:ascii="Arial Narrow" w:hAnsi="Arial Narrow"/>
          <w:b/>
          <w:color w:val="auto"/>
          <w:sz w:val="22"/>
          <w:szCs w:val="22"/>
          <w:lang w:val="es-CO"/>
        </w:rPr>
        <w:t xml:space="preserve">: </w:t>
      </w:r>
      <w:r w:rsidR="004E6AB5" w:rsidRPr="00236FB3">
        <w:rPr>
          <w:rFonts w:ascii="Arial Narrow" w:hAnsi="Arial Narrow"/>
          <w:i/>
          <w:iCs/>
          <w:sz w:val="22"/>
          <w:szCs w:val="22"/>
          <w:lang w:val="es-CO"/>
        </w:rPr>
        <w:t xml:space="preserve">“Por medio de la cual se distribuyen en las dependencias del Ministerio de Ciencia, Tecnología e Innovación los cargos de la planta de personal”, </w:t>
      </w:r>
      <w:r w:rsidR="004E6AB5" w:rsidRPr="00236FB3">
        <w:rPr>
          <w:rFonts w:ascii="Arial Narrow" w:hAnsi="Arial Narrow"/>
          <w:sz w:val="22"/>
          <w:szCs w:val="22"/>
          <w:lang w:val="es-CO"/>
        </w:rPr>
        <w:t>y las demás resoluciones que la modifican.</w:t>
      </w:r>
    </w:p>
    <w:p w14:paraId="610AD5F3" w14:textId="77777777" w:rsidR="005F6514" w:rsidRPr="00236FB3" w:rsidRDefault="005F6514" w:rsidP="005F6514">
      <w:pPr>
        <w:jc w:val="both"/>
        <w:rPr>
          <w:rStyle w:val="ft0p91"/>
          <w:rFonts w:ascii="Arial Narrow" w:hAnsi="Arial Narrow"/>
          <w:b/>
          <w:color w:val="auto"/>
          <w:sz w:val="22"/>
          <w:szCs w:val="22"/>
        </w:rPr>
      </w:pPr>
    </w:p>
    <w:p w14:paraId="77BEC748"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 xml:space="preserve">Mediante esta Resolución se distribuyen los cargos de la planta de personal del Ministerio de Ciencia, Tecnología e Innovación. En su artículo 17 indica que las Unidades de Personal o quienes hagan sus veces, deberán elaborar y actualizar anualmente Planes de Previsión de Recursos Humanos que tengan como </w:t>
      </w:r>
      <w:r w:rsidRPr="00236FB3">
        <w:rPr>
          <w:rStyle w:val="ft0p91"/>
          <w:rFonts w:ascii="Arial Narrow" w:hAnsi="Arial Narrow"/>
          <w:color w:val="auto"/>
          <w:sz w:val="22"/>
          <w:szCs w:val="22"/>
        </w:rPr>
        <w:lastRenderedPageBreak/>
        <w:t>alcance: 1. Un cálculo de los empleados necesarios para atender las necesidades presentes y futuras derivadas del ejercicio de sus competencias. 2. La identificación de las formas de cubrir las necesidades cuantitativas y cualitativas de personal para el período anual, considerando las medidas de ingreso, ascenso, capacitación y formación y 3. La estimación de todos los costos de personal derivados de las medidas anteriores y el aseguramiento de su financiación con el presupuesto asignado.</w:t>
      </w:r>
    </w:p>
    <w:p w14:paraId="6CF01D99" w14:textId="77777777" w:rsidR="005F6514" w:rsidRPr="00236FB3" w:rsidRDefault="005F6514" w:rsidP="005F6514">
      <w:pPr>
        <w:jc w:val="both"/>
        <w:rPr>
          <w:rStyle w:val="ft0p91"/>
          <w:rFonts w:ascii="Arial Narrow" w:hAnsi="Arial Narrow"/>
          <w:color w:val="auto"/>
          <w:sz w:val="22"/>
          <w:szCs w:val="22"/>
        </w:rPr>
      </w:pPr>
    </w:p>
    <w:p w14:paraId="52AC6DF1" w14:textId="77777777" w:rsidR="005F6514" w:rsidRPr="00236FB3" w:rsidRDefault="005F6514" w:rsidP="005F6514">
      <w:pPr>
        <w:ind w:left="708"/>
        <w:jc w:val="both"/>
        <w:rPr>
          <w:rStyle w:val="ft0p91"/>
          <w:rFonts w:ascii="Arial Narrow" w:hAnsi="Arial Narrow"/>
          <w:color w:val="auto"/>
          <w:sz w:val="22"/>
          <w:szCs w:val="22"/>
        </w:rPr>
      </w:pPr>
      <w:r w:rsidRPr="00236FB3">
        <w:rPr>
          <w:rStyle w:val="ft0p91"/>
          <w:rFonts w:ascii="Arial Narrow" w:hAnsi="Arial Narrow"/>
          <w:color w:val="auto"/>
          <w:sz w:val="22"/>
          <w:szCs w:val="22"/>
        </w:rPr>
        <w:t>Así mismo, señala que las competencias laborales, funciones y requisitos específicos para su ejercicio serán fijados por los respectivos organismos o entidades, con sujeción a los que establezca el Gobierno Nacional, salvo para aquellos empleos cuyas funciones y requisitos estén señalados en la Constitución política o la ley.</w:t>
      </w:r>
    </w:p>
    <w:bookmarkEnd w:id="13"/>
    <w:p w14:paraId="3C029E07" w14:textId="77777777" w:rsidR="005F6514" w:rsidRPr="00236FB3" w:rsidRDefault="005F6514" w:rsidP="005F6514">
      <w:pPr>
        <w:jc w:val="both"/>
        <w:rPr>
          <w:rStyle w:val="ft0p91"/>
          <w:rFonts w:ascii="Arial Narrow" w:hAnsi="Arial Narrow"/>
          <w:color w:val="auto"/>
          <w:sz w:val="22"/>
          <w:szCs w:val="22"/>
        </w:rPr>
      </w:pPr>
    </w:p>
    <w:p w14:paraId="4B754676" w14:textId="77777777" w:rsidR="005F6514" w:rsidRPr="00236FB3" w:rsidRDefault="005F6514" w:rsidP="005F6514">
      <w:pPr>
        <w:pStyle w:val="Prrafodelista"/>
        <w:numPr>
          <w:ilvl w:val="0"/>
          <w:numId w:val="39"/>
        </w:numPr>
        <w:rPr>
          <w:rFonts w:ascii="Arial Narrow" w:hAnsi="Arial Narrow"/>
          <w:i/>
          <w:iCs/>
          <w:sz w:val="22"/>
          <w:szCs w:val="22"/>
          <w:lang w:val="es-CO" w:eastAsia="es-CO"/>
        </w:rPr>
      </w:pPr>
      <w:r w:rsidRPr="00236FB3">
        <w:rPr>
          <w:rStyle w:val="ft0p91"/>
          <w:rFonts w:ascii="Arial Narrow" w:hAnsi="Arial Narrow"/>
          <w:b/>
          <w:color w:val="auto"/>
          <w:sz w:val="22"/>
          <w:szCs w:val="22"/>
          <w:lang w:val="es-CO"/>
        </w:rPr>
        <w:t>Ley 2162 de 2021:</w:t>
      </w:r>
      <w:r w:rsidRPr="00236FB3">
        <w:rPr>
          <w:rStyle w:val="Textoennegrita"/>
          <w:rFonts w:ascii="Arial Narrow" w:hAnsi="Arial Narrow"/>
          <w:b w:val="0"/>
          <w:sz w:val="22"/>
          <w:szCs w:val="22"/>
          <w:lang w:val="es-CO"/>
        </w:rPr>
        <w:t xml:space="preserve"> </w:t>
      </w:r>
      <w:r w:rsidRPr="00236FB3">
        <w:rPr>
          <w:rStyle w:val="Textoennegrita"/>
          <w:rFonts w:ascii="Arial Narrow" w:hAnsi="Arial Narrow"/>
          <w:b w:val="0"/>
          <w:i/>
          <w:iCs/>
          <w:sz w:val="22"/>
          <w:szCs w:val="22"/>
          <w:lang w:val="es-CO"/>
        </w:rPr>
        <w:t>“</w:t>
      </w:r>
      <w:r w:rsidRPr="00236FB3">
        <w:rPr>
          <w:rStyle w:val="Textoennegrita"/>
          <w:rFonts w:ascii="Arial Narrow" w:hAnsi="Arial Narrow"/>
          <w:b w:val="0"/>
          <w:i/>
          <w:iCs/>
          <w:sz w:val="22"/>
          <w:szCs w:val="22"/>
          <w:shd w:val="clear" w:color="auto" w:fill="FFFFFF"/>
          <w:lang w:val="es-CO"/>
        </w:rPr>
        <w:t>Por medio de la cual se crea el Ministerio de Ciencia, Tecnología e Innovación y se dictan otras disposiciones”.</w:t>
      </w:r>
    </w:p>
    <w:p w14:paraId="6D1D077D" w14:textId="77777777" w:rsidR="005F6514" w:rsidRPr="00236FB3" w:rsidRDefault="005F6514" w:rsidP="005F6514">
      <w:pPr>
        <w:jc w:val="both"/>
        <w:rPr>
          <w:rStyle w:val="ft0p91"/>
          <w:rFonts w:ascii="Arial Narrow" w:hAnsi="Arial Narrow"/>
          <w:bCs/>
          <w:color w:val="auto"/>
          <w:sz w:val="22"/>
          <w:szCs w:val="22"/>
        </w:rPr>
      </w:pPr>
    </w:p>
    <w:p w14:paraId="0DB53276" w14:textId="77777777" w:rsidR="005F6514" w:rsidRPr="00236FB3" w:rsidRDefault="005F6514" w:rsidP="005F6514">
      <w:pPr>
        <w:ind w:left="708"/>
        <w:jc w:val="both"/>
        <w:rPr>
          <w:rStyle w:val="ft0p91"/>
          <w:rFonts w:ascii="Arial Narrow" w:hAnsi="Arial Narrow"/>
          <w:b/>
          <w:color w:val="auto"/>
          <w:sz w:val="22"/>
          <w:szCs w:val="22"/>
        </w:rPr>
      </w:pPr>
      <w:r w:rsidRPr="00236FB3">
        <w:rPr>
          <w:rFonts w:ascii="Arial Narrow" w:hAnsi="Arial Narrow"/>
          <w:sz w:val="22"/>
          <w:szCs w:val="22"/>
          <w:shd w:val="clear" w:color="auto" w:fill="FFFFFF"/>
        </w:rPr>
        <w:t>Tiene como objeto crear el Ministerio de Ciencia, Tecnología e Innovación de acuerdo a la Constitución y la ley, para contar con el ente rector de la política de ciencia, tecnología e innovación que genere capacidades, promueva el conocimiento científico y tecnológico, contribuya al desarrollo y crecimiento del país y se anticipe a los retos tecnológicos futuros, siempre buscando el bienestar de los colombianos y consolidar una economía más productiva y competitiva y una sociedad más equitativa.</w:t>
      </w:r>
    </w:p>
    <w:p w14:paraId="7B5D89A4" w14:textId="77777777" w:rsidR="005F6514" w:rsidRPr="00236FB3" w:rsidRDefault="005F6514" w:rsidP="005F6514">
      <w:pPr>
        <w:jc w:val="both"/>
        <w:rPr>
          <w:rStyle w:val="ft0p91"/>
          <w:rFonts w:ascii="Arial Narrow" w:hAnsi="Arial Narrow"/>
          <w:color w:val="auto"/>
          <w:sz w:val="22"/>
          <w:szCs w:val="22"/>
        </w:rPr>
      </w:pPr>
    </w:p>
    <w:p w14:paraId="4E76624C" w14:textId="77777777" w:rsidR="005F6514" w:rsidRPr="00236FB3" w:rsidRDefault="005F6514" w:rsidP="005F6514">
      <w:pPr>
        <w:pStyle w:val="Default"/>
        <w:numPr>
          <w:ilvl w:val="0"/>
          <w:numId w:val="40"/>
        </w:numPr>
        <w:jc w:val="both"/>
        <w:rPr>
          <w:rStyle w:val="ft0p91"/>
          <w:rFonts w:ascii="Arial Narrow" w:hAnsi="Arial Narrow"/>
          <w:i/>
          <w:iCs/>
          <w:color w:val="auto"/>
          <w:sz w:val="22"/>
          <w:szCs w:val="22"/>
          <w:lang w:val="es-CO"/>
        </w:rPr>
      </w:pPr>
      <w:r w:rsidRPr="00236FB3">
        <w:rPr>
          <w:rStyle w:val="ft0p91"/>
          <w:rFonts w:ascii="Arial Narrow" w:hAnsi="Arial Narrow"/>
          <w:b/>
          <w:bCs/>
          <w:color w:val="auto"/>
          <w:sz w:val="22"/>
          <w:szCs w:val="22"/>
          <w:lang w:val="es-CO"/>
        </w:rPr>
        <w:t>Decreto 1449 de 2022:</w:t>
      </w:r>
      <w:r w:rsidRPr="00236FB3">
        <w:rPr>
          <w:rStyle w:val="ft0p91"/>
          <w:rFonts w:ascii="Arial Narrow" w:hAnsi="Arial Narrow"/>
          <w:color w:val="auto"/>
          <w:sz w:val="22"/>
          <w:szCs w:val="22"/>
          <w:lang w:val="es-CO"/>
        </w:rPr>
        <w:t xml:space="preserve"> </w:t>
      </w:r>
      <w:r w:rsidRPr="00236FB3">
        <w:rPr>
          <w:rFonts w:ascii="Arial Narrow" w:hAnsi="Arial Narrow"/>
          <w:i/>
          <w:iCs/>
          <w:color w:val="auto"/>
          <w:sz w:val="22"/>
          <w:szCs w:val="22"/>
          <w:lang w:val="es-CO"/>
        </w:rPr>
        <w:t xml:space="preserve">"Por el cual se adopta la estructura del Ministerio de Ciencia, Tecnología e Innovación </w:t>
      </w:r>
      <w:r w:rsidRPr="00236FB3">
        <w:rPr>
          <w:rFonts w:ascii="Arial Narrow" w:hAnsi="Arial Narrow" w:cs="Times New Roman"/>
          <w:i/>
          <w:iCs/>
          <w:color w:val="auto"/>
          <w:sz w:val="22"/>
          <w:szCs w:val="22"/>
          <w:lang w:val="es-CO"/>
        </w:rPr>
        <w:t xml:space="preserve">y </w:t>
      </w:r>
      <w:r w:rsidRPr="00236FB3">
        <w:rPr>
          <w:rFonts w:ascii="Arial Narrow" w:hAnsi="Arial Narrow"/>
          <w:i/>
          <w:iCs/>
          <w:color w:val="auto"/>
          <w:sz w:val="22"/>
          <w:szCs w:val="22"/>
          <w:lang w:val="es-CO"/>
        </w:rPr>
        <w:t>se dictan otras disposiciones"</w:t>
      </w:r>
    </w:p>
    <w:p w14:paraId="2EA5D20E" w14:textId="77777777" w:rsidR="005F6514" w:rsidRPr="00236FB3" w:rsidRDefault="005F6514" w:rsidP="005F6514">
      <w:pPr>
        <w:jc w:val="both"/>
        <w:rPr>
          <w:rStyle w:val="ft0p91"/>
          <w:rFonts w:ascii="Arial Narrow" w:hAnsi="Arial Narrow"/>
          <w:color w:val="auto"/>
          <w:sz w:val="22"/>
          <w:szCs w:val="22"/>
        </w:rPr>
      </w:pPr>
    </w:p>
    <w:p w14:paraId="2A7831C3" w14:textId="77777777" w:rsidR="005F6514" w:rsidRPr="00236FB3" w:rsidRDefault="005F6514" w:rsidP="005F6514">
      <w:pPr>
        <w:pStyle w:val="Default"/>
        <w:ind w:left="720"/>
        <w:jc w:val="both"/>
        <w:rPr>
          <w:rFonts w:ascii="Arial Narrow" w:hAnsi="Arial Narrow"/>
          <w:color w:val="auto"/>
          <w:sz w:val="22"/>
          <w:szCs w:val="22"/>
          <w:lang w:val="es-CO"/>
        </w:rPr>
      </w:pPr>
      <w:r w:rsidRPr="00236FB3">
        <w:rPr>
          <w:rStyle w:val="ft0p91"/>
          <w:rFonts w:ascii="Arial Narrow" w:hAnsi="Arial Narrow"/>
          <w:color w:val="auto"/>
          <w:sz w:val="22"/>
          <w:szCs w:val="22"/>
          <w:lang w:val="es-CO"/>
        </w:rPr>
        <w:t xml:space="preserve">Establece la estructura y le da funciones al Ministerio de Ciencia, Tecnología e Innovación. En su artículo 22 le asigna a la Dirección de Talento Humano, entre otras las siguientes funciones: </w:t>
      </w:r>
      <w:r w:rsidRPr="00236FB3">
        <w:rPr>
          <w:rStyle w:val="ft0p91"/>
          <w:rFonts w:ascii="Arial Narrow" w:hAnsi="Arial Narrow"/>
          <w:i/>
          <w:iCs/>
          <w:color w:val="auto"/>
          <w:sz w:val="22"/>
          <w:szCs w:val="22"/>
          <w:lang w:val="es-CO"/>
        </w:rPr>
        <w:t xml:space="preserve">1. Diseñar y ejecutar la política de desarrollo y administración del talento humano. y 10. </w:t>
      </w:r>
      <w:r w:rsidRPr="00236FB3">
        <w:rPr>
          <w:rFonts w:ascii="Arial Narrow" w:hAnsi="Arial Narrow"/>
          <w:color w:val="auto"/>
          <w:sz w:val="22"/>
          <w:szCs w:val="22"/>
          <w:lang w:val="es-CO"/>
        </w:rPr>
        <w:t>Diseñar y adoptar el plan anual de vacantes del Ministerio con destino al Departamento Administrativo de la Función Pública.</w:t>
      </w:r>
    </w:p>
    <w:p w14:paraId="6019D50A" w14:textId="77777777" w:rsidR="005F6514" w:rsidRPr="00236FB3" w:rsidRDefault="005F6514" w:rsidP="005F6514">
      <w:pPr>
        <w:jc w:val="both"/>
        <w:rPr>
          <w:rStyle w:val="ft0p91"/>
          <w:rFonts w:ascii="Arial Narrow" w:hAnsi="Arial Narrow"/>
          <w:i/>
          <w:iCs/>
          <w:color w:val="auto"/>
          <w:sz w:val="22"/>
          <w:szCs w:val="22"/>
        </w:rPr>
      </w:pPr>
    </w:p>
    <w:p w14:paraId="5A0EBA3F" w14:textId="77777777" w:rsidR="005F6514" w:rsidRPr="00236FB3" w:rsidRDefault="005F6514" w:rsidP="005F6514">
      <w:pPr>
        <w:pStyle w:val="Default"/>
        <w:numPr>
          <w:ilvl w:val="0"/>
          <w:numId w:val="40"/>
        </w:numPr>
        <w:rPr>
          <w:rStyle w:val="ft0p91"/>
          <w:rFonts w:ascii="Arial Narrow" w:hAnsi="Arial Narrow"/>
          <w:color w:val="auto"/>
          <w:sz w:val="22"/>
          <w:szCs w:val="22"/>
          <w:lang w:val="es-CO"/>
        </w:rPr>
      </w:pPr>
      <w:r w:rsidRPr="00236FB3">
        <w:rPr>
          <w:rStyle w:val="ft0p91"/>
          <w:rFonts w:ascii="Arial Narrow" w:hAnsi="Arial Narrow"/>
          <w:b/>
          <w:bCs/>
          <w:color w:val="auto"/>
          <w:sz w:val="22"/>
          <w:szCs w:val="22"/>
          <w:lang w:val="es-CO"/>
        </w:rPr>
        <w:t>Decreto 1450 de 2022:</w:t>
      </w:r>
      <w:r w:rsidRPr="00236FB3">
        <w:rPr>
          <w:rFonts w:ascii="Arial Narrow" w:hAnsi="Arial Narrow"/>
          <w:color w:val="auto"/>
          <w:sz w:val="22"/>
          <w:szCs w:val="22"/>
          <w:lang w:val="es-CO"/>
        </w:rPr>
        <w:t xml:space="preserve"> "Por el cual se suprime la planta de personal del Departamento Administrativo de Ciencia, Tecnología e Innovación y se adopta la planta de empleos del Ministerio de Ciencia, Tecnología e Innovación"</w:t>
      </w:r>
    </w:p>
    <w:p w14:paraId="020BE605" w14:textId="77777777" w:rsidR="005F6514" w:rsidRPr="00236FB3" w:rsidRDefault="005F6514" w:rsidP="005F6514">
      <w:pPr>
        <w:jc w:val="both"/>
        <w:rPr>
          <w:rStyle w:val="ft0p91"/>
          <w:rFonts w:ascii="Arial Narrow" w:hAnsi="Arial Narrow"/>
          <w:color w:val="auto"/>
          <w:sz w:val="22"/>
          <w:szCs w:val="22"/>
        </w:rPr>
      </w:pPr>
    </w:p>
    <w:p w14:paraId="2721B0C9" w14:textId="59E981F9" w:rsidR="003C3001" w:rsidRPr="00236FB3" w:rsidRDefault="005F6514" w:rsidP="00285C14">
      <w:pPr>
        <w:ind w:left="708"/>
        <w:jc w:val="both"/>
        <w:rPr>
          <w:rStyle w:val="ft0p91"/>
          <w:rFonts w:ascii="Arial Narrow" w:hAnsi="Arial Narrow"/>
          <w:color w:val="auto"/>
          <w:sz w:val="22"/>
          <w:szCs w:val="22"/>
        </w:rPr>
      </w:pPr>
      <w:r w:rsidRPr="00236FB3">
        <w:rPr>
          <w:rFonts w:ascii="Arial Narrow" w:hAnsi="Arial Narrow"/>
          <w:sz w:val="22"/>
          <w:szCs w:val="22"/>
        </w:rPr>
        <w:t>Se suprime la planta de personal del Departamento Administrativo de Ciencia, Tecnología e Innovación y se adopta la planta de empleos del Ministerio de Ciencia, Tecnología e Innovación.</w:t>
      </w:r>
      <w:r w:rsidR="003C3001" w:rsidRPr="00236FB3">
        <w:rPr>
          <w:rStyle w:val="ft0p91"/>
          <w:rFonts w:ascii="Arial Narrow" w:hAnsi="Arial Narrow"/>
          <w:color w:val="auto"/>
          <w:sz w:val="22"/>
          <w:szCs w:val="22"/>
        </w:rPr>
        <w:br w:type="page"/>
      </w:r>
    </w:p>
    <w:p w14:paraId="0AB83CDA" w14:textId="77777777" w:rsidR="00BC44D9" w:rsidRPr="00236FB3" w:rsidRDefault="00BC44D9" w:rsidP="00285C14">
      <w:pPr>
        <w:rPr>
          <w:lang w:val="es-MX"/>
        </w:rPr>
      </w:pPr>
    </w:p>
    <w:p w14:paraId="5287CC63" w14:textId="77777777" w:rsidR="00D015FF" w:rsidRPr="00236FB3" w:rsidRDefault="00FE5978" w:rsidP="00285C14">
      <w:pPr>
        <w:pStyle w:val="Ttulo1"/>
        <w:numPr>
          <w:ilvl w:val="0"/>
          <w:numId w:val="1"/>
        </w:numPr>
        <w:ind w:left="431" w:hanging="431"/>
        <w:rPr>
          <w:rStyle w:val="ft0p91"/>
          <w:rFonts w:ascii="Arial Narrow" w:hAnsi="Arial Narrow" w:cs="Times New Roman"/>
          <w:color w:val="auto"/>
          <w:sz w:val="22"/>
          <w:szCs w:val="20"/>
        </w:rPr>
      </w:pPr>
      <w:bookmarkStart w:id="14" w:name="_Toc122099834"/>
      <w:r w:rsidRPr="00236FB3">
        <w:rPr>
          <w:rStyle w:val="ft0p91"/>
          <w:rFonts w:ascii="Arial Narrow" w:hAnsi="Arial Narrow" w:cs="Times New Roman"/>
          <w:color w:val="auto"/>
          <w:sz w:val="22"/>
          <w:szCs w:val="20"/>
        </w:rPr>
        <w:t>CONTEXTO ESTRATÉGICO</w:t>
      </w:r>
      <w:bookmarkEnd w:id="14"/>
    </w:p>
    <w:p w14:paraId="3EB8C2BD" w14:textId="7D7C3568" w:rsidR="009C1ED2" w:rsidRPr="00236FB3" w:rsidRDefault="009C1ED2" w:rsidP="007E3990">
      <w:pPr>
        <w:jc w:val="both"/>
        <w:rPr>
          <w:rStyle w:val="ft0p91"/>
          <w:rFonts w:ascii="Arial Narrow" w:hAnsi="Arial Narrow"/>
          <w:bCs/>
          <w:color w:val="auto"/>
          <w:sz w:val="20"/>
          <w:szCs w:val="20"/>
        </w:rPr>
      </w:pPr>
    </w:p>
    <w:p w14:paraId="710940B6" w14:textId="5200709D" w:rsidR="005D1ED8" w:rsidRPr="00236FB3" w:rsidRDefault="005D1ED8" w:rsidP="005D1ED8">
      <w:pPr>
        <w:jc w:val="both"/>
        <w:rPr>
          <w:rStyle w:val="ft0p91"/>
          <w:rFonts w:ascii="Arial Narrow" w:hAnsi="Arial Narrow"/>
          <w:color w:val="auto"/>
          <w:sz w:val="22"/>
          <w:szCs w:val="22"/>
        </w:rPr>
      </w:pPr>
      <w:r w:rsidRPr="00236FB3">
        <w:rPr>
          <w:rFonts w:ascii="Arial Narrow" w:hAnsi="Arial Narrow"/>
          <w:bCs/>
          <w:sz w:val="22"/>
          <w:szCs w:val="22"/>
        </w:rPr>
        <w:t xml:space="preserve">El plan Anual de Vacantes </w:t>
      </w:r>
      <w:r w:rsidR="00B836E0" w:rsidRPr="00236FB3">
        <w:rPr>
          <w:rFonts w:ascii="Arial Narrow" w:hAnsi="Arial Narrow"/>
          <w:bCs/>
          <w:sz w:val="22"/>
          <w:szCs w:val="22"/>
        </w:rPr>
        <w:t xml:space="preserve">de la vigencia 2023 </w:t>
      </w:r>
      <w:r w:rsidRPr="00236FB3">
        <w:rPr>
          <w:rFonts w:ascii="Arial Narrow" w:hAnsi="Arial Narrow"/>
          <w:bCs/>
          <w:sz w:val="22"/>
          <w:szCs w:val="22"/>
        </w:rPr>
        <w:t>se articula con el Plan Estratégico Institucional 2018-2022 y Plan de Acción Institucional 2023 en los siguientes aspectos:</w:t>
      </w:r>
    </w:p>
    <w:p w14:paraId="0B047637" w14:textId="77777777" w:rsidR="005D1ED8" w:rsidRPr="00236FB3" w:rsidRDefault="005D1ED8" w:rsidP="005D1ED8">
      <w:pPr>
        <w:jc w:val="both"/>
        <w:rPr>
          <w:rStyle w:val="ft0p91"/>
          <w:rFonts w:ascii="Arial Narrow" w:hAnsi="Arial Narrow"/>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6706"/>
      </w:tblGrid>
      <w:tr w:rsidR="005D1ED8" w:rsidRPr="00236FB3" w14:paraId="033C1550" w14:textId="77777777" w:rsidTr="007655EF">
        <w:trPr>
          <w:trHeight w:val="624"/>
        </w:trPr>
        <w:tc>
          <w:tcPr>
            <w:tcW w:w="2552" w:type="dxa"/>
            <w:shd w:val="clear" w:color="auto" w:fill="auto"/>
            <w:vAlign w:val="center"/>
          </w:tcPr>
          <w:p w14:paraId="4537C544" w14:textId="77777777" w:rsidR="005D1ED8" w:rsidRPr="00236FB3" w:rsidRDefault="005D1ED8" w:rsidP="007655EF">
            <w:pPr>
              <w:rPr>
                <w:rStyle w:val="ft0p91"/>
                <w:rFonts w:ascii="Arial Narrow" w:hAnsi="Arial Narrow"/>
                <w:b/>
                <w:color w:val="auto"/>
                <w:sz w:val="22"/>
                <w:szCs w:val="22"/>
              </w:rPr>
            </w:pPr>
            <w:r w:rsidRPr="00236FB3">
              <w:rPr>
                <w:rFonts w:ascii="Arial Narrow" w:hAnsi="Arial Narrow"/>
                <w:b/>
                <w:bCs/>
                <w:sz w:val="22"/>
                <w:szCs w:val="22"/>
              </w:rPr>
              <w:t>Objetivo Estratégico:</w:t>
            </w:r>
          </w:p>
        </w:tc>
        <w:tc>
          <w:tcPr>
            <w:tcW w:w="6804" w:type="dxa"/>
            <w:shd w:val="clear" w:color="auto" w:fill="auto"/>
            <w:vAlign w:val="center"/>
          </w:tcPr>
          <w:p w14:paraId="07979EC5" w14:textId="28DFEE3D" w:rsidR="005D1ED8" w:rsidRPr="00236FB3" w:rsidRDefault="005D1ED8" w:rsidP="003B55F5">
            <w:pPr>
              <w:rPr>
                <w:rFonts w:ascii="Arial Narrow" w:hAnsi="Arial Narrow" w:cs="Arial"/>
                <w:sz w:val="22"/>
                <w:szCs w:val="22"/>
              </w:rPr>
            </w:pPr>
            <w:r w:rsidRPr="00236FB3">
              <w:rPr>
                <w:rFonts w:ascii="Arial Narrow" w:hAnsi="Arial Narrow" w:cs="Arial"/>
                <w:sz w:val="22"/>
                <w:szCs w:val="22"/>
              </w:rPr>
              <w:t>Modernización del Ministerio y Fortalecimiento Institucional</w:t>
            </w:r>
          </w:p>
          <w:p w14:paraId="5EB28F9B" w14:textId="77777777" w:rsidR="005D1ED8" w:rsidRPr="00236FB3" w:rsidRDefault="005D1ED8" w:rsidP="007655EF">
            <w:pPr>
              <w:jc w:val="both"/>
              <w:rPr>
                <w:rStyle w:val="ft0p91"/>
                <w:rFonts w:ascii="Arial Narrow" w:hAnsi="Arial Narrow"/>
                <w:color w:val="auto"/>
                <w:sz w:val="22"/>
                <w:szCs w:val="22"/>
              </w:rPr>
            </w:pPr>
            <w:r w:rsidRPr="00236FB3">
              <w:rPr>
                <w:rFonts w:ascii="Arial Narrow" w:hAnsi="Arial Narrow" w:cs="Arial"/>
                <w:sz w:val="22"/>
                <w:szCs w:val="22"/>
              </w:rPr>
              <w:t>Generar lineamientos a nivel nacional y regional para el fortalecimiento de la institucionalidad y la implementación de procesos de innovación que generen valor público.</w:t>
            </w:r>
          </w:p>
        </w:tc>
      </w:tr>
      <w:tr w:rsidR="005D1ED8" w:rsidRPr="00236FB3" w14:paraId="67985CAB" w14:textId="77777777" w:rsidTr="007655EF">
        <w:trPr>
          <w:trHeight w:val="624"/>
        </w:trPr>
        <w:tc>
          <w:tcPr>
            <w:tcW w:w="2552" w:type="dxa"/>
            <w:shd w:val="clear" w:color="auto" w:fill="auto"/>
            <w:vAlign w:val="center"/>
          </w:tcPr>
          <w:p w14:paraId="330A5609" w14:textId="77777777" w:rsidR="005D1ED8" w:rsidRPr="00236FB3" w:rsidRDefault="005D1ED8" w:rsidP="007655EF">
            <w:pPr>
              <w:rPr>
                <w:rStyle w:val="ft0p91"/>
                <w:rFonts w:ascii="Arial Narrow" w:hAnsi="Arial Narrow"/>
                <w:b/>
                <w:color w:val="auto"/>
                <w:sz w:val="22"/>
                <w:szCs w:val="22"/>
              </w:rPr>
            </w:pPr>
            <w:r w:rsidRPr="00236FB3">
              <w:rPr>
                <w:rFonts w:ascii="Arial Narrow" w:hAnsi="Arial Narrow"/>
                <w:b/>
                <w:bCs/>
                <w:sz w:val="22"/>
                <w:szCs w:val="22"/>
              </w:rPr>
              <w:t>Programa Estratégico:</w:t>
            </w:r>
          </w:p>
        </w:tc>
        <w:tc>
          <w:tcPr>
            <w:tcW w:w="6804" w:type="dxa"/>
            <w:shd w:val="clear" w:color="auto" w:fill="auto"/>
            <w:vAlign w:val="center"/>
          </w:tcPr>
          <w:p w14:paraId="2E93650D" w14:textId="77777777" w:rsidR="005D1ED8" w:rsidRPr="00236FB3" w:rsidRDefault="005D1ED8" w:rsidP="007655EF">
            <w:pPr>
              <w:jc w:val="both"/>
              <w:rPr>
                <w:rStyle w:val="ft0p91"/>
                <w:rFonts w:ascii="Arial Narrow" w:hAnsi="Arial Narrow"/>
                <w:color w:val="auto"/>
                <w:sz w:val="22"/>
                <w:szCs w:val="22"/>
              </w:rPr>
            </w:pPr>
            <w:r w:rsidRPr="00236FB3">
              <w:rPr>
                <w:rStyle w:val="ft0p91"/>
                <w:rFonts w:ascii="Arial Narrow" w:hAnsi="Arial Narrow"/>
                <w:color w:val="auto"/>
                <w:sz w:val="22"/>
                <w:szCs w:val="22"/>
              </w:rPr>
              <w:t>Gestión para un Talento Humano Íntegro, Efectivo e Innovador</w:t>
            </w:r>
          </w:p>
        </w:tc>
      </w:tr>
      <w:tr w:rsidR="005D1ED8" w:rsidRPr="00236FB3" w14:paraId="1412A667" w14:textId="77777777" w:rsidTr="007655EF">
        <w:trPr>
          <w:trHeight w:val="624"/>
        </w:trPr>
        <w:tc>
          <w:tcPr>
            <w:tcW w:w="2552" w:type="dxa"/>
            <w:shd w:val="clear" w:color="auto" w:fill="auto"/>
            <w:vAlign w:val="center"/>
          </w:tcPr>
          <w:p w14:paraId="5B27E7C2" w14:textId="77777777" w:rsidR="005D1ED8" w:rsidRPr="00236FB3" w:rsidRDefault="005D1ED8" w:rsidP="007655EF">
            <w:pPr>
              <w:rPr>
                <w:rStyle w:val="ft0p91"/>
                <w:rFonts w:ascii="Arial Narrow" w:hAnsi="Arial Narrow"/>
                <w:b/>
                <w:color w:val="auto"/>
                <w:sz w:val="22"/>
                <w:szCs w:val="22"/>
              </w:rPr>
            </w:pPr>
            <w:r w:rsidRPr="00236FB3">
              <w:rPr>
                <w:rFonts w:ascii="Arial Narrow" w:hAnsi="Arial Narrow"/>
                <w:b/>
                <w:bCs/>
                <w:sz w:val="22"/>
                <w:szCs w:val="22"/>
              </w:rPr>
              <w:t>Iniciativa Estratégica:</w:t>
            </w:r>
          </w:p>
        </w:tc>
        <w:tc>
          <w:tcPr>
            <w:tcW w:w="6804" w:type="dxa"/>
            <w:shd w:val="clear" w:color="auto" w:fill="auto"/>
            <w:vAlign w:val="center"/>
          </w:tcPr>
          <w:p w14:paraId="24F2DCF0" w14:textId="77777777" w:rsidR="005D1ED8" w:rsidRPr="00236FB3" w:rsidRDefault="005D1ED8" w:rsidP="007655EF">
            <w:pPr>
              <w:jc w:val="both"/>
              <w:rPr>
                <w:rStyle w:val="ft0p91"/>
                <w:rFonts w:ascii="Arial Narrow" w:hAnsi="Arial Narrow"/>
                <w:color w:val="auto"/>
                <w:sz w:val="22"/>
                <w:szCs w:val="22"/>
              </w:rPr>
            </w:pPr>
            <w:r w:rsidRPr="00236FB3">
              <w:rPr>
                <w:rStyle w:val="ft0p91"/>
                <w:rFonts w:ascii="Arial Narrow" w:hAnsi="Arial Narrow"/>
                <w:color w:val="auto"/>
                <w:sz w:val="22"/>
                <w:szCs w:val="22"/>
              </w:rPr>
              <w:t>Gestión de la Información de Talento Humano</w:t>
            </w:r>
          </w:p>
        </w:tc>
      </w:tr>
      <w:tr w:rsidR="005D1ED8" w:rsidRPr="00236FB3" w14:paraId="1AF6C781" w14:textId="77777777" w:rsidTr="007655EF">
        <w:trPr>
          <w:trHeight w:val="624"/>
        </w:trPr>
        <w:tc>
          <w:tcPr>
            <w:tcW w:w="2552" w:type="dxa"/>
            <w:shd w:val="clear" w:color="auto" w:fill="auto"/>
            <w:vAlign w:val="center"/>
          </w:tcPr>
          <w:p w14:paraId="2A866E46" w14:textId="77777777" w:rsidR="005D1ED8" w:rsidRPr="00236FB3" w:rsidRDefault="005D1ED8" w:rsidP="007655EF">
            <w:pPr>
              <w:rPr>
                <w:rStyle w:val="ft0p91"/>
                <w:rFonts w:ascii="Arial Narrow" w:hAnsi="Arial Narrow"/>
                <w:b/>
                <w:color w:val="auto"/>
                <w:sz w:val="22"/>
                <w:szCs w:val="22"/>
              </w:rPr>
            </w:pPr>
            <w:r w:rsidRPr="00236FB3">
              <w:rPr>
                <w:rFonts w:ascii="Arial Narrow" w:hAnsi="Arial Narrow"/>
                <w:b/>
                <w:bCs/>
                <w:sz w:val="22"/>
                <w:szCs w:val="22"/>
              </w:rPr>
              <w:t>Meta:</w:t>
            </w:r>
          </w:p>
        </w:tc>
        <w:tc>
          <w:tcPr>
            <w:tcW w:w="6804" w:type="dxa"/>
            <w:shd w:val="clear" w:color="auto" w:fill="auto"/>
            <w:vAlign w:val="center"/>
          </w:tcPr>
          <w:p w14:paraId="02413765" w14:textId="630F648B" w:rsidR="005D1ED8" w:rsidRPr="00236FB3" w:rsidRDefault="005F2DF4" w:rsidP="007655EF">
            <w:pPr>
              <w:jc w:val="both"/>
              <w:rPr>
                <w:rStyle w:val="ft0p91"/>
                <w:rFonts w:ascii="Arial Narrow" w:hAnsi="Arial Narrow"/>
                <w:color w:val="auto"/>
                <w:sz w:val="22"/>
                <w:szCs w:val="22"/>
              </w:rPr>
            </w:pPr>
            <w:r w:rsidRPr="00236FB3">
              <w:rPr>
                <w:rStyle w:val="ft0p91"/>
                <w:rFonts w:ascii="Arial Narrow" w:hAnsi="Arial Narrow"/>
                <w:color w:val="auto"/>
                <w:sz w:val="22"/>
                <w:szCs w:val="22"/>
              </w:rPr>
              <w:t>El porcentaje de cumplimiento de la meta se estipula en el Plan de Acción Institucional de la vigencia 2023.</w:t>
            </w:r>
          </w:p>
        </w:tc>
      </w:tr>
      <w:tr w:rsidR="005D1ED8" w:rsidRPr="00236FB3" w14:paraId="74D7F794" w14:textId="77777777" w:rsidTr="007655EF">
        <w:trPr>
          <w:trHeight w:val="624"/>
        </w:trPr>
        <w:tc>
          <w:tcPr>
            <w:tcW w:w="2552" w:type="dxa"/>
            <w:shd w:val="clear" w:color="auto" w:fill="auto"/>
            <w:vAlign w:val="center"/>
          </w:tcPr>
          <w:p w14:paraId="085060FB" w14:textId="77777777" w:rsidR="005D1ED8" w:rsidRPr="00236FB3" w:rsidRDefault="005D1ED8" w:rsidP="007655EF">
            <w:pPr>
              <w:rPr>
                <w:rStyle w:val="ft0p91"/>
                <w:rFonts w:ascii="Arial Narrow" w:hAnsi="Arial Narrow"/>
                <w:b/>
                <w:color w:val="auto"/>
                <w:sz w:val="22"/>
                <w:szCs w:val="22"/>
              </w:rPr>
            </w:pPr>
            <w:r w:rsidRPr="00236FB3">
              <w:rPr>
                <w:rStyle w:val="ft0p91"/>
                <w:rFonts w:ascii="Arial Narrow" w:hAnsi="Arial Narrow"/>
                <w:b/>
                <w:color w:val="auto"/>
                <w:sz w:val="22"/>
                <w:szCs w:val="22"/>
              </w:rPr>
              <w:t>Responsable</w:t>
            </w:r>
          </w:p>
        </w:tc>
        <w:tc>
          <w:tcPr>
            <w:tcW w:w="6804" w:type="dxa"/>
            <w:shd w:val="clear" w:color="auto" w:fill="auto"/>
            <w:vAlign w:val="center"/>
          </w:tcPr>
          <w:p w14:paraId="0EA541BF" w14:textId="77777777" w:rsidR="005D1ED8" w:rsidRPr="00236FB3" w:rsidRDefault="005D1ED8" w:rsidP="007655EF">
            <w:pPr>
              <w:jc w:val="both"/>
              <w:rPr>
                <w:rStyle w:val="ft0p91"/>
                <w:rFonts w:ascii="Arial Narrow" w:hAnsi="Arial Narrow"/>
                <w:color w:val="auto"/>
                <w:sz w:val="22"/>
                <w:szCs w:val="22"/>
              </w:rPr>
            </w:pPr>
            <w:r w:rsidRPr="00236FB3">
              <w:rPr>
                <w:rStyle w:val="ft0p91"/>
                <w:rFonts w:ascii="Arial Narrow" w:hAnsi="Arial Narrow"/>
                <w:color w:val="auto"/>
                <w:sz w:val="22"/>
                <w:szCs w:val="22"/>
              </w:rPr>
              <w:t>Dirección de Talento Humano</w:t>
            </w:r>
          </w:p>
        </w:tc>
      </w:tr>
    </w:tbl>
    <w:p w14:paraId="2119D6FC" w14:textId="77777777" w:rsidR="005D1ED8" w:rsidRPr="00236FB3" w:rsidRDefault="005D1ED8" w:rsidP="007E3990">
      <w:pPr>
        <w:jc w:val="both"/>
        <w:rPr>
          <w:rStyle w:val="ft0p91"/>
          <w:rFonts w:ascii="Arial Narrow" w:hAnsi="Arial Narrow"/>
          <w:bCs/>
          <w:color w:val="auto"/>
          <w:sz w:val="20"/>
          <w:szCs w:val="20"/>
          <w:lang w:val="es-ES"/>
        </w:rPr>
      </w:pPr>
    </w:p>
    <w:p w14:paraId="443614DE" w14:textId="77777777" w:rsidR="003C3001" w:rsidRPr="00236FB3" w:rsidRDefault="003C3001">
      <w:pPr>
        <w:rPr>
          <w:rStyle w:val="ft0p91"/>
          <w:rFonts w:ascii="Arial Narrow" w:hAnsi="Arial Narrow"/>
          <w:color w:val="auto"/>
          <w:sz w:val="20"/>
          <w:szCs w:val="20"/>
        </w:rPr>
      </w:pPr>
      <w:r w:rsidRPr="00236FB3">
        <w:rPr>
          <w:rStyle w:val="ft0p91"/>
          <w:rFonts w:ascii="Arial Narrow" w:hAnsi="Arial Narrow"/>
          <w:color w:val="auto"/>
          <w:sz w:val="20"/>
          <w:szCs w:val="20"/>
        </w:rPr>
        <w:br w:type="page"/>
      </w:r>
    </w:p>
    <w:p w14:paraId="7DF1C40A" w14:textId="65ACD7D7" w:rsidR="00B773B0" w:rsidRPr="00236FB3" w:rsidRDefault="00B773B0" w:rsidP="008201EC">
      <w:pPr>
        <w:jc w:val="both"/>
        <w:rPr>
          <w:rStyle w:val="ft0p91"/>
          <w:rFonts w:ascii="Arial Narrow" w:hAnsi="Arial Narrow"/>
          <w:color w:val="auto"/>
          <w:sz w:val="22"/>
          <w:szCs w:val="22"/>
        </w:rPr>
      </w:pPr>
    </w:p>
    <w:p w14:paraId="3E6BE6D9" w14:textId="0DCF3F10" w:rsidR="00B773B0" w:rsidRPr="00236FB3" w:rsidRDefault="00F96ED3" w:rsidP="00285C14">
      <w:pPr>
        <w:pStyle w:val="Ttulo1"/>
        <w:numPr>
          <w:ilvl w:val="0"/>
          <w:numId w:val="1"/>
        </w:numPr>
        <w:ind w:left="431" w:hanging="431"/>
        <w:rPr>
          <w:szCs w:val="22"/>
        </w:rPr>
      </w:pPr>
      <w:bookmarkStart w:id="15" w:name="_Toc122099835"/>
      <w:r w:rsidRPr="00236FB3">
        <w:rPr>
          <w:rStyle w:val="ft0p91"/>
          <w:rFonts w:ascii="Arial Narrow" w:hAnsi="Arial Narrow" w:cs="Times New Roman"/>
          <w:color w:val="auto"/>
          <w:sz w:val="22"/>
          <w:szCs w:val="22"/>
        </w:rPr>
        <w:t>RECURSOS FINANCIEROS</w:t>
      </w:r>
      <w:bookmarkEnd w:id="15"/>
    </w:p>
    <w:p w14:paraId="4F2449AF" w14:textId="29452FE8" w:rsidR="00B773B0" w:rsidRPr="00236FB3" w:rsidRDefault="00B773B0">
      <w:pPr>
        <w:rPr>
          <w:rFonts w:ascii="Arial Narrow" w:hAnsi="Arial Narrow"/>
          <w:sz w:val="22"/>
          <w:szCs w:val="22"/>
          <w:lang w:val="es-ES"/>
        </w:rPr>
      </w:pPr>
    </w:p>
    <w:p w14:paraId="405D732F" w14:textId="428D3901" w:rsidR="00BC44D9" w:rsidRPr="00236FB3" w:rsidRDefault="00070F55" w:rsidP="00BC44D9">
      <w:pPr>
        <w:jc w:val="both"/>
        <w:rPr>
          <w:rFonts w:ascii="Arial Narrow" w:hAnsi="Arial Narrow"/>
          <w:sz w:val="22"/>
          <w:szCs w:val="22"/>
        </w:rPr>
      </w:pPr>
      <w:r w:rsidRPr="00236FB3">
        <w:rPr>
          <w:rFonts w:ascii="Arial Narrow" w:hAnsi="Arial Narrow"/>
          <w:sz w:val="22"/>
          <w:szCs w:val="22"/>
          <w:lang w:val="es-ES"/>
        </w:rPr>
        <w:t xml:space="preserve">Para todas las vigencias fiscales, el Ministerio </w:t>
      </w:r>
      <w:r w:rsidR="00BC44D9" w:rsidRPr="00236FB3">
        <w:rPr>
          <w:rFonts w:ascii="Arial Narrow" w:hAnsi="Arial Narrow"/>
          <w:sz w:val="22"/>
          <w:szCs w:val="22"/>
        </w:rPr>
        <w:t>de Hacienda y Crédito Público, expide un decreto por el cual se liquida el Presupuesto General de la Nación para cada vigencia fiscal y se detallan las apropiaciones y se clasifican y definen los gastos.</w:t>
      </w:r>
    </w:p>
    <w:p w14:paraId="5E4B9C70" w14:textId="5C18B162" w:rsidR="00BC44D9" w:rsidRPr="00236FB3" w:rsidRDefault="00BC44D9">
      <w:pPr>
        <w:rPr>
          <w:rFonts w:ascii="Arial Narrow" w:hAnsi="Arial Narrow"/>
          <w:sz w:val="22"/>
          <w:szCs w:val="22"/>
        </w:rPr>
      </w:pPr>
    </w:p>
    <w:p w14:paraId="102C99AD" w14:textId="18EB4F6F" w:rsidR="001D33BF" w:rsidRPr="00236FB3" w:rsidRDefault="00BC44D9" w:rsidP="001D33BF">
      <w:pPr>
        <w:jc w:val="both"/>
        <w:rPr>
          <w:rFonts w:ascii="Arial Narrow" w:hAnsi="Arial Narrow"/>
          <w:sz w:val="22"/>
          <w:szCs w:val="22"/>
        </w:rPr>
      </w:pPr>
      <w:r w:rsidRPr="00236FB3">
        <w:rPr>
          <w:rFonts w:ascii="Arial Narrow" w:hAnsi="Arial Narrow"/>
          <w:sz w:val="22"/>
          <w:szCs w:val="22"/>
        </w:rPr>
        <w:t>De los recursos provenientes del Presupuesto General de la Nación, e</w:t>
      </w:r>
      <w:r w:rsidR="00B773B0" w:rsidRPr="00236FB3">
        <w:rPr>
          <w:rFonts w:ascii="Arial Narrow" w:hAnsi="Arial Narrow"/>
          <w:sz w:val="22"/>
          <w:szCs w:val="22"/>
        </w:rPr>
        <w:t xml:space="preserve">l </w:t>
      </w:r>
      <w:r w:rsidR="001D33BF" w:rsidRPr="00236FB3">
        <w:rPr>
          <w:rFonts w:ascii="Arial Narrow" w:eastAsiaTheme="minorHAnsi" w:hAnsi="Arial Narrow" w:cstheme="minorBidi"/>
          <w:sz w:val="22"/>
          <w:szCs w:val="22"/>
          <w:lang w:eastAsia="en-US"/>
        </w:rPr>
        <w:t>Ministerio de Ciencia, Tecnología e Innovación</w:t>
      </w:r>
      <w:r w:rsidR="001D33BF" w:rsidRPr="00236FB3">
        <w:rPr>
          <w:rFonts w:ascii="Arial Narrow" w:hAnsi="Arial Narrow"/>
          <w:sz w:val="22"/>
          <w:szCs w:val="22"/>
        </w:rPr>
        <w:t xml:space="preserve">, cuenta con un presupuesto para el pago de </w:t>
      </w:r>
      <w:r w:rsidR="00070F55" w:rsidRPr="00236FB3">
        <w:rPr>
          <w:rFonts w:ascii="Arial Narrow" w:hAnsi="Arial Narrow"/>
          <w:sz w:val="22"/>
          <w:szCs w:val="22"/>
        </w:rPr>
        <w:t xml:space="preserve">las </w:t>
      </w:r>
      <w:r w:rsidR="001D33BF" w:rsidRPr="00236FB3">
        <w:rPr>
          <w:rFonts w:ascii="Arial Narrow" w:hAnsi="Arial Narrow"/>
          <w:sz w:val="22"/>
          <w:szCs w:val="22"/>
        </w:rPr>
        <w:t>obligaciones por concepto de gastos de personal para la vigencia 2023</w:t>
      </w:r>
      <w:r w:rsidR="00070F55" w:rsidRPr="00236FB3">
        <w:rPr>
          <w:rFonts w:ascii="Arial Narrow" w:hAnsi="Arial Narrow"/>
          <w:sz w:val="22"/>
          <w:szCs w:val="22"/>
        </w:rPr>
        <w:t xml:space="preserve"> </w:t>
      </w:r>
      <w:r w:rsidR="001D33BF" w:rsidRPr="00236FB3">
        <w:rPr>
          <w:rFonts w:ascii="Arial Narrow" w:hAnsi="Arial Narrow"/>
          <w:sz w:val="22"/>
          <w:szCs w:val="22"/>
        </w:rPr>
        <w:t>para cubrir la nómina anual de 140 servidores públicos.</w:t>
      </w:r>
    </w:p>
    <w:p w14:paraId="078CA660" w14:textId="77777777" w:rsidR="001D33BF" w:rsidRPr="00236FB3" w:rsidRDefault="001D33BF" w:rsidP="001D33BF">
      <w:pPr>
        <w:jc w:val="both"/>
        <w:rPr>
          <w:rFonts w:ascii="Arial Narrow" w:hAnsi="Arial Narrow"/>
          <w:sz w:val="22"/>
          <w:szCs w:val="22"/>
        </w:rPr>
      </w:pPr>
    </w:p>
    <w:p w14:paraId="15A538C9" w14:textId="4B5FB3B2" w:rsidR="001D33BF" w:rsidRPr="00236FB3" w:rsidRDefault="001D33BF" w:rsidP="001D33BF">
      <w:pPr>
        <w:jc w:val="both"/>
        <w:rPr>
          <w:rFonts w:ascii="Arial Narrow" w:hAnsi="Arial Narrow"/>
          <w:sz w:val="22"/>
          <w:szCs w:val="22"/>
        </w:rPr>
      </w:pPr>
      <w:r w:rsidRPr="00236FB3">
        <w:rPr>
          <w:rFonts w:ascii="Arial Narrow" w:hAnsi="Arial Narrow"/>
          <w:sz w:val="22"/>
          <w:szCs w:val="22"/>
        </w:rPr>
        <w:t>Por otra parte, en el anteproyecto de presupuesto para la vigencia 2023, se solicitaron $18.891.643.474 para cubrir todos los pagos provenientes por concepto de nómina, para los 140 cargos de planta.</w:t>
      </w:r>
      <w:r w:rsidRPr="00236FB3">
        <w:rPr>
          <w:rFonts w:ascii="Arial Narrow" w:eastAsiaTheme="minorHAnsi" w:hAnsi="Arial Narrow" w:cstheme="minorBidi"/>
          <w:sz w:val="22"/>
          <w:szCs w:val="22"/>
          <w:lang w:eastAsia="en-US"/>
        </w:rPr>
        <w:br w:type="page"/>
      </w:r>
    </w:p>
    <w:p w14:paraId="6C217D1F" w14:textId="77777777" w:rsidR="00285C14" w:rsidRPr="00236FB3" w:rsidRDefault="00285C14" w:rsidP="00285C14">
      <w:pPr>
        <w:rPr>
          <w:lang w:val="es-MX"/>
        </w:rPr>
      </w:pPr>
    </w:p>
    <w:p w14:paraId="449F0A3E" w14:textId="77777777" w:rsidR="00D015FF" w:rsidRPr="00236FB3" w:rsidRDefault="007D33E2" w:rsidP="00285C14">
      <w:pPr>
        <w:pStyle w:val="Ttulo1"/>
        <w:numPr>
          <w:ilvl w:val="0"/>
          <w:numId w:val="1"/>
        </w:numPr>
        <w:ind w:left="431" w:hanging="431"/>
        <w:rPr>
          <w:rStyle w:val="ft0p91"/>
          <w:rFonts w:ascii="Arial Narrow" w:hAnsi="Arial Narrow" w:cs="Times New Roman"/>
          <w:color w:val="auto"/>
          <w:sz w:val="22"/>
          <w:szCs w:val="22"/>
        </w:rPr>
      </w:pPr>
      <w:bookmarkStart w:id="16" w:name="_Toc122099836"/>
      <w:r w:rsidRPr="00236FB3">
        <w:rPr>
          <w:rStyle w:val="ft0p91"/>
          <w:rFonts w:ascii="Arial Narrow" w:hAnsi="Arial Narrow" w:cs="Times New Roman"/>
          <w:color w:val="auto"/>
          <w:sz w:val="22"/>
          <w:szCs w:val="22"/>
        </w:rPr>
        <w:t>DESCRIPCIÓN DE LAS ACTIVIDADES</w:t>
      </w:r>
      <w:bookmarkEnd w:id="16"/>
    </w:p>
    <w:p w14:paraId="2458B787" w14:textId="77777777" w:rsidR="00A223ED" w:rsidRPr="00236FB3" w:rsidRDefault="00A223ED" w:rsidP="00A223ED">
      <w:pPr>
        <w:rPr>
          <w:rFonts w:ascii="Arial Narrow" w:hAnsi="Arial Narrow"/>
          <w:sz w:val="22"/>
          <w:szCs w:val="22"/>
          <w:lang w:val="es-MX"/>
        </w:rPr>
      </w:pPr>
    </w:p>
    <w:p w14:paraId="7A85890F" w14:textId="77777777" w:rsidR="008201EC" w:rsidRPr="00236FB3" w:rsidRDefault="00D146A3" w:rsidP="00285C14">
      <w:pPr>
        <w:pStyle w:val="Ttulo2"/>
        <w:ind w:left="142"/>
        <w:rPr>
          <w:rStyle w:val="ft0p91"/>
          <w:rFonts w:ascii="Arial Narrow" w:hAnsi="Arial Narrow"/>
          <w:b w:val="0"/>
          <w:iCs/>
          <w:color w:val="auto"/>
          <w:sz w:val="22"/>
          <w:szCs w:val="22"/>
          <w:lang w:val="en-GB" w:eastAsia="en-GB"/>
        </w:rPr>
      </w:pPr>
      <w:bookmarkStart w:id="17" w:name="_Toc122099837"/>
      <w:r w:rsidRPr="00236FB3">
        <w:rPr>
          <w:rStyle w:val="ft0p91"/>
          <w:rFonts w:ascii="Arial Narrow" w:hAnsi="Arial Narrow"/>
          <w:iCs/>
          <w:color w:val="auto"/>
          <w:sz w:val="22"/>
          <w:szCs w:val="22"/>
        </w:rPr>
        <w:t>Estructura Organizacional del Ministerio</w:t>
      </w:r>
      <w:bookmarkEnd w:id="17"/>
    </w:p>
    <w:p w14:paraId="6FE80E8A" w14:textId="23B0C859" w:rsidR="00D146A3" w:rsidRPr="00236FB3" w:rsidRDefault="00D146A3" w:rsidP="004172EB">
      <w:pPr>
        <w:rPr>
          <w:rStyle w:val="ft0p91"/>
          <w:rFonts w:ascii="Arial Narrow" w:hAnsi="Arial Narrow"/>
          <w:iCs/>
          <w:color w:val="auto"/>
          <w:sz w:val="22"/>
          <w:szCs w:val="22"/>
        </w:rPr>
      </w:pPr>
    </w:p>
    <w:p w14:paraId="1D5C17BB" w14:textId="53B4991B" w:rsidR="004172EB" w:rsidRPr="00236FB3" w:rsidRDefault="004172EB" w:rsidP="00285C14">
      <w:p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El Congreso de la República de Colombia decretó la Ley No. 2162</w:t>
      </w:r>
      <w:r w:rsidR="00F67726" w:rsidRPr="00236FB3">
        <w:rPr>
          <w:rFonts w:ascii="Arial Narrow" w:hAnsi="Arial Narrow" w:cs="Arial"/>
          <w:sz w:val="22"/>
          <w:szCs w:val="22"/>
          <w:lang w:eastAsia="es-CO"/>
        </w:rPr>
        <w:t xml:space="preserve"> de 2021</w:t>
      </w:r>
      <w:r w:rsidRPr="00236FB3">
        <w:rPr>
          <w:rFonts w:ascii="Arial Narrow" w:hAnsi="Arial Narrow" w:cs="Arial"/>
          <w:sz w:val="22"/>
          <w:szCs w:val="22"/>
          <w:lang w:eastAsia="es-CO"/>
        </w:rPr>
        <w:t xml:space="preserve">, </w:t>
      </w:r>
      <w:r w:rsidR="00976A83" w:rsidRPr="00236FB3">
        <w:rPr>
          <w:rFonts w:ascii="Arial Narrow" w:hAnsi="Arial Narrow" w:cs="Arial"/>
          <w:sz w:val="22"/>
          <w:szCs w:val="22"/>
          <w:lang w:eastAsia="es-CO"/>
        </w:rPr>
        <w:t>con el cual se crea</w:t>
      </w:r>
      <w:r w:rsidRPr="00236FB3">
        <w:rPr>
          <w:rFonts w:ascii="Arial Narrow" w:hAnsi="Arial Narrow" w:cs="Arial"/>
          <w:sz w:val="22"/>
          <w:szCs w:val="22"/>
          <w:lang w:eastAsia="es-CO"/>
        </w:rPr>
        <w:t xml:space="preserve"> el Ministerio de Ciencia, </w:t>
      </w:r>
      <w:r w:rsidR="00446A05"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446A05"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para contar con el ente rector de la </w:t>
      </w:r>
      <w:r w:rsidR="0084608A" w:rsidRPr="00236FB3">
        <w:rPr>
          <w:rFonts w:ascii="Arial Narrow" w:hAnsi="Arial Narrow" w:cs="Arial"/>
          <w:sz w:val="22"/>
          <w:szCs w:val="22"/>
          <w:lang w:eastAsia="es-CO"/>
        </w:rPr>
        <w:t>política</w:t>
      </w:r>
      <w:r w:rsidRPr="00236FB3">
        <w:rPr>
          <w:rFonts w:ascii="Arial Narrow" w:hAnsi="Arial Narrow" w:cs="Arial"/>
          <w:sz w:val="22"/>
          <w:szCs w:val="22"/>
          <w:lang w:eastAsia="es-CO"/>
        </w:rPr>
        <w:t xml:space="preserve"> de ciencia,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84608A"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que genere capacidades, promueva el conocimiento </w:t>
      </w:r>
      <w:r w:rsidR="0084608A" w:rsidRPr="00236FB3">
        <w:rPr>
          <w:rFonts w:ascii="Arial Narrow" w:hAnsi="Arial Narrow" w:cs="Arial"/>
          <w:sz w:val="22"/>
          <w:szCs w:val="22"/>
          <w:lang w:eastAsia="es-CO"/>
        </w:rPr>
        <w:t>científico</w:t>
      </w:r>
      <w:r w:rsidRPr="00236FB3">
        <w:rPr>
          <w:rFonts w:ascii="Arial Narrow" w:hAnsi="Arial Narrow" w:cs="Arial"/>
          <w:sz w:val="22"/>
          <w:szCs w:val="22"/>
          <w:lang w:eastAsia="es-CO"/>
        </w:rPr>
        <w:t xml:space="preserve"> y </w:t>
      </w:r>
      <w:r w:rsidR="009754B8" w:rsidRPr="00236FB3">
        <w:rPr>
          <w:rFonts w:ascii="Arial Narrow" w:hAnsi="Arial Narrow" w:cs="Arial"/>
          <w:sz w:val="22"/>
          <w:szCs w:val="22"/>
          <w:lang w:eastAsia="es-CO"/>
        </w:rPr>
        <w:t>tecnológico</w:t>
      </w:r>
      <w:r w:rsidRPr="00236FB3">
        <w:rPr>
          <w:rFonts w:ascii="Arial Narrow" w:hAnsi="Arial Narrow" w:cs="Arial"/>
          <w:sz w:val="22"/>
          <w:szCs w:val="22"/>
          <w:lang w:eastAsia="es-CO"/>
        </w:rPr>
        <w:t xml:space="preserve">, contribuya al desarrollo y crecimiento del </w:t>
      </w:r>
      <w:r w:rsidR="0084608A" w:rsidRPr="00236FB3">
        <w:rPr>
          <w:rFonts w:ascii="Arial Narrow" w:hAnsi="Arial Narrow" w:cs="Arial"/>
          <w:sz w:val="22"/>
          <w:szCs w:val="22"/>
          <w:lang w:eastAsia="es-CO"/>
        </w:rPr>
        <w:t>país</w:t>
      </w:r>
      <w:r w:rsidRPr="00236FB3">
        <w:rPr>
          <w:rFonts w:ascii="Arial Narrow" w:hAnsi="Arial Narrow" w:cs="Arial"/>
          <w:sz w:val="22"/>
          <w:szCs w:val="22"/>
          <w:lang w:eastAsia="es-CO"/>
        </w:rPr>
        <w:t xml:space="preserve"> y se anticipe a los retos </w:t>
      </w:r>
      <w:r w:rsidR="0084608A" w:rsidRPr="00236FB3">
        <w:rPr>
          <w:rFonts w:ascii="Arial Narrow" w:hAnsi="Arial Narrow" w:cs="Arial"/>
          <w:sz w:val="22"/>
          <w:szCs w:val="22"/>
          <w:lang w:eastAsia="es-CO"/>
        </w:rPr>
        <w:t>tecnológicos</w:t>
      </w:r>
      <w:r w:rsidRPr="00236FB3">
        <w:rPr>
          <w:rFonts w:ascii="Arial Narrow" w:hAnsi="Arial Narrow" w:cs="Arial"/>
          <w:sz w:val="22"/>
          <w:szCs w:val="22"/>
          <w:lang w:eastAsia="es-CO"/>
        </w:rPr>
        <w:t xml:space="preserve"> futuros, siempre buscando el bienestar de los colombianos y consolidar una </w:t>
      </w:r>
      <w:r w:rsidR="0084608A" w:rsidRPr="00236FB3">
        <w:rPr>
          <w:rFonts w:ascii="Arial Narrow" w:hAnsi="Arial Narrow" w:cs="Arial"/>
          <w:sz w:val="22"/>
          <w:szCs w:val="22"/>
          <w:lang w:eastAsia="es-CO"/>
        </w:rPr>
        <w:t>economía</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más</w:t>
      </w:r>
      <w:r w:rsidRPr="00236FB3">
        <w:rPr>
          <w:rFonts w:ascii="Arial Narrow" w:hAnsi="Arial Narrow" w:cs="Arial"/>
          <w:sz w:val="22"/>
          <w:szCs w:val="22"/>
          <w:lang w:eastAsia="es-CO"/>
        </w:rPr>
        <w:t xml:space="preserve"> productiva y competitiva y una sociedad </w:t>
      </w:r>
      <w:r w:rsidR="0084608A" w:rsidRPr="00236FB3">
        <w:rPr>
          <w:rFonts w:ascii="Arial Narrow" w:hAnsi="Arial Narrow" w:cs="Arial"/>
          <w:sz w:val="22"/>
          <w:szCs w:val="22"/>
          <w:lang w:eastAsia="es-CO"/>
        </w:rPr>
        <w:t>más</w:t>
      </w:r>
      <w:r w:rsidRPr="00236FB3">
        <w:rPr>
          <w:rFonts w:ascii="Arial Narrow" w:hAnsi="Arial Narrow" w:cs="Arial"/>
          <w:sz w:val="22"/>
          <w:szCs w:val="22"/>
          <w:lang w:eastAsia="es-CO"/>
        </w:rPr>
        <w:t xml:space="preserve"> equitativa.</w:t>
      </w:r>
    </w:p>
    <w:p w14:paraId="43E015FE" w14:textId="77777777" w:rsidR="004172EB" w:rsidRPr="00236FB3" w:rsidRDefault="004172EB" w:rsidP="00285C14">
      <w:pPr>
        <w:shd w:val="clear" w:color="auto" w:fill="FFFFFF"/>
        <w:jc w:val="both"/>
        <w:rPr>
          <w:rFonts w:ascii="Arial Narrow" w:hAnsi="Arial Narrow" w:cs="Arial"/>
          <w:sz w:val="22"/>
          <w:szCs w:val="22"/>
          <w:lang w:eastAsia="es-CO"/>
        </w:rPr>
      </w:pPr>
    </w:p>
    <w:p w14:paraId="71073048" w14:textId="57CA5598" w:rsidR="004172EB" w:rsidRPr="00236FB3" w:rsidRDefault="004172EB" w:rsidP="00285C14">
      <w:p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El Ministerio de Ciencia.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9754B8"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cumplirá</w:t>
      </w:r>
      <w:r w:rsidRPr="00236FB3">
        <w:rPr>
          <w:rFonts w:ascii="Arial Narrow" w:hAnsi="Arial Narrow" w:cs="Arial"/>
          <w:sz w:val="22"/>
          <w:szCs w:val="22"/>
          <w:lang w:eastAsia="es-CO"/>
        </w:rPr>
        <w:t xml:space="preserve">́ su </w:t>
      </w:r>
      <w:r w:rsidR="0084608A" w:rsidRPr="00236FB3">
        <w:rPr>
          <w:rFonts w:ascii="Arial Narrow" w:hAnsi="Arial Narrow" w:cs="Arial"/>
          <w:sz w:val="22"/>
          <w:szCs w:val="22"/>
          <w:lang w:eastAsia="es-CO"/>
        </w:rPr>
        <w:t>misión</w:t>
      </w:r>
      <w:r w:rsidRPr="00236FB3">
        <w:rPr>
          <w:rFonts w:ascii="Arial Narrow" w:hAnsi="Arial Narrow" w:cs="Arial"/>
          <w:sz w:val="22"/>
          <w:szCs w:val="22"/>
          <w:lang w:eastAsia="es-CO"/>
        </w:rPr>
        <w:t xml:space="preserve"> atendiendo a los siguientes objetivos generales:</w:t>
      </w:r>
    </w:p>
    <w:p w14:paraId="49EC3A4B" w14:textId="77777777" w:rsidR="004172EB" w:rsidRPr="00236FB3" w:rsidRDefault="004172EB" w:rsidP="00285C14">
      <w:pPr>
        <w:shd w:val="clear" w:color="auto" w:fill="FFFFFF"/>
        <w:jc w:val="both"/>
        <w:rPr>
          <w:rFonts w:ascii="Arial Narrow" w:hAnsi="Arial Narrow" w:cs="Arial"/>
          <w:sz w:val="22"/>
          <w:szCs w:val="22"/>
          <w:lang w:eastAsia="es-CO"/>
        </w:rPr>
      </w:pPr>
    </w:p>
    <w:p w14:paraId="3BD421B5" w14:textId="268400DA" w:rsidR="004172EB" w:rsidRPr="00236FB3" w:rsidRDefault="004172EB" w:rsidP="00285C14">
      <w:pPr>
        <w:numPr>
          <w:ilvl w:val="0"/>
          <w:numId w:val="43"/>
        </w:num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Formular la </w:t>
      </w:r>
      <w:r w:rsidR="0084608A" w:rsidRPr="00236FB3">
        <w:rPr>
          <w:rFonts w:ascii="Arial Narrow" w:hAnsi="Arial Narrow" w:cs="Arial"/>
          <w:sz w:val="22"/>
          <w:szCs w:val="22"/>
          <w:lang w:eastAsia="es-CO"/>
        </w:rPr>
        <w:t>política</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pública</w:t>
      </w:r>
      <w:r w:rsidRPr="00236FB3">
        <w:rPr>
          <w:rFonts w:ascii="Arial Narrow" w:hAnsi="Arial Narrow" w:cs="Arial"/>
          <w:sz w:val="22"/>
          <w:szCs w:val="22"/>
          <w:lang w:eastAsia="es-CO"/>
        </w:rPr>
        <w:t xml:space="preserve"> de ciencia,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9754B8"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del </w:t>
      </w:r>
      <w:r w:rsidR="0084608A" w:rsidRPr="00236FB3">
        <w:rPr>
          <w:rFonts w:ascii="Arial Narrow" w:hAnsi="Arial Narrow" w:cs="Arial"/>
          <w:sz w:val="22"/>
          <w:szCs w:val="22"/>
          <w:lang w:eastAsia="es-CO"/>
        </w:rPr>
        <w:t>país</w:t>
      </w:r>
      <w:r w:rsidRPr="00236FB3">
        <w:rPr>
          <w:rFonts w:ascii="Arial Narrow" w:hAnsi="Arial Narrow" w:cs="Arial"/>
          <w:sz w:val="22"/>
          <w:szCs w:val="22"/>
          <w:lang w:eastAsia="es-CO"/>
        </w:rPr>
        <w:t xml:space="preserve">, identificando los intereses de la </w:t>
      </w:r>
      <w:r w:rsidR="0084608A" w:rsidRPr="00236FB3">
        <w:rPr>
          <w:rFonts w:ascii="Arial Narrow" w:hAnsi="Arial Narrow" w:cs="Arial"/>
          <w:sz w:val="22"/>
          <w:szCs w:val="22"/>
          <w:lang w:eastAsia="es-CO"/>
        </w:rPr>
        <w:t>nación</w:t>
      </w:r>
      <w:r w:rsidRPr="00236FB3">
        <w:rPr>
          <w:rFonts w:ascii="Arial Narrow" w:hAnsi="Arial Narrow" w:cs="Arial"/>
          <w:sz w:val="22"/>
          <w:szCs w:val="22"/>
          <w:lang w:eastAsia="es-CO"/>
        </w:rPr>
        <w:t xml:space="preserve"> en aquello que sea competencia de esta entidad.</w:t>
      </w:r>
    </w:p>
    <w:p w14:paraId="541DF7CA" w14:textId="6D8C40DA" w:rsidR="004172EB" w:rsidRPr="00236FB3" w:rsidRDefault="004172EB" w:rsidP="00285C14">
      <w:pPr>
        <w:numPr>
          <w:ilvl w:val="0"/>
          <w:numId w:val="43"/>
        </w:num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Establecer estrategias para el avance del conocimiento </w:t>
      </w:r>
      <w:r w:rsidR="0084608A" w:rsidRPr="00236FB3">
        <w:rPr>
          <w:rFonts w:ascii="Arial Narrow" w:hAnsi="Arial Narrow" w:cs="Arial"/>
          <w:sz w:val="22"/>
          <w:szCs w:val="22"/>
          <w:lang w:eastAsia="es-CO"/>
        </w:rPr>
        <w:t>científico</w:t>
      </w:r>
      <w:r w:rsidRPr="00236FB3">
        <w:rPr>
          <w:rFonts w:ascii="Arial Narrow" w:hAnsi="Arial Narrow" w:cs="Arial"/>
          <w:sz w:val="22"/>
          <w:szCs w:val="22"/>
          <w:lang w:eastAsia="es-CO"/>
        </w:rPr>
        <w:t xml:space="preserve">, el desarrollo sostenible, ambiental, social, cultural y la transferencia y </w:t>
      </w:r>
      <w:r w:rsidR="0084608A" w:rsidRPr="00236FB3">
        <w:rPr>
          <w:rFonts w:ascii="Arial Narrow" w:hAnsi="Arial Narrow" w:cs="Arial"/>
          <w:sz w:val="22"/>
          <w:szCs w:val="22"/>
          <w:lang w:eastAsia="es-CO"/>
        </w:rPr>
        <w:t>apropiación</w:t>
      </w:r>
      <w:r w:rsidRPr="00236FB3">
        <w:rPr>
          <w:rFonts w:ascii="Arial Narrow" w:hAnsi="Arial Narrow" w:cs="Arial"/>
          <w:sz w:val="22"/>
          <w:szCs w:val="22"/>
          <w:lang w:eastAsia="es-CO"/>
        </w:rPr>
        <w:t xml:space="preserve"> social de la Ciencia, la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la </w:t>
      </w:r>
      <w:r w:rsidR="009754B8"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para la </w:t>
      </w:r>
      <w:r w:rsidR="0084608A" w:rsidRPr="00236FB3">
        <w:rPr>
          <w:rFonts w:ascii="Arial Narrow" w:hAnsi="Arial Narrow" w:cs="Arial"/>
          <w:sz w:val="22"/>
          <w:szCs w:val="22"/>
          <w:lang w:eastAsia="es-CO"/>
        </w:rPr>
        <w:t>consolidación</w:t>
      </w:r>
      <w:r w:rsidRPr="00236FB3">
        <w:rPr>
          <w:rFonts w:ascii="Arial Narrow" w:hAnsi="Arial Narrow" w:cs="Arial"/>
          <w:sz w:val="22"/>
          <w:szCs w:val="22"/>
          <w:lang w:eastAsia="es-CO"/>
        </w:rPr>
        <w:t xml:space="preserve"> de una sociedad basada en el conocimiento.</w:t>
      </w:r>
    </w:p>
    <w:p w14:paraId="1CB7F4D3" w14:textId="118B0A70" w:rsidR="004172EB" w:rsidRPr="00236FB3" w:rsidRDefault="004172EB" w:rsidP="00285C14">
      <w:pPr>
        <w:numPr>
          <w:ilvl w:val="0"/>
          <w:numId w:val="43"/>
        </w:num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Impulsar el desarrollo </w:t>
      </w:r>
      <w:r w:rsidR="0084608A" w:rsidRPr="00236FB3">
        <w:rPr>
          <w:rFonts w:ascii="Arial Narrow" w:hAnsi="Arial Narrow" w:cs="Arial"/>
          <w:sz w:val="22"/>
          <w:szCs w:val="22"/>
          <w:lang w:eastAsia="es-CO"/>
        </w:rPr>
        <w:t>científico</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tecnológico</w:t>
      </w:r>
      <w:r w:rsidRPr="00236FB3">
        <w:rPr>
          <w:rFonts w:ascii="Arial Narrow" w:hAnsi="Arial Narrow" w:cs="Arial"/>
          <w:sz w:val="22"/>
          <w:szCs w:val="22"/>
          <w:lang w:eastAsia="es-CO"/>
        </w:rPr>
        <w:t xml:space="preserve"> y la </w:t>
      </w:r>
      <w:r w:rsidR="0084608A"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de la </w:t>
      </w:r>
      <w:r w:rsidR="009754B8" w:rsidRPr="00236FB3">
        <w:rPr>
          <w:rFonts w:ascii="Arial Narrow" w:hAnsi="Arial Narrow" w:cs="Arial"/>
          <w:sz w:val="22"/>
          <w:szCs w:val="22"/>
          <w:lang w:eastAsia="es-CO"/>
        </w:rPr>
        <w:t>Nación</w:t>
      </w:r>
      <w:r w:rsidRPr="00236FB3">
        <w:rPr>
          <w:rFonts w:ascii="Arial Narrow" w:hAnsi="Arial Narrow" w:cs="Arial"/>
          <w:sz w:val="22"/>
          <w:szCs w:val="22"/>
          <w:lang w:eastAsia="es-CO"/>
        </w:rPr>
        <w:t xml:space="preserve">, programados en la </w:t>
      </w:r>
      <w:r w:rsidR="0084608A" w:rsidRPr="00236FB3">
        <w:rPr>
          <w:rFonts w:ascii="Arial Narrow" w:hAnsi="Arial Narrow" w:cs="Arial"/>
          <w:sz w:val="22"/>
          <w:szCs w:val="22"/>
          <w:lang w:eastAsia="es-CO"/>
        </w:rPr>
        <w:t>Constitución</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Política</w:t>
      </w:r>
      <w:r w:rsidRPr="00236FB3">
        <w:rPr>
          <w:rFonts w:ascii="Arial Narrow" w:hAnsi="Arial Narrow" w:cs="Arial"/>
          <w:sz w:val="22"/>
          <w:szCs w:val="22"/>
          <w:lang w:eastAsia="es-CO"/>
        </w:rPr>
        <w:t xml:space="preserve"> de 1991 y en el Plan Nacional de Desarrollo, de acuerdo con las orientaciones trazadas por el Gobierno nacional.</w:t>
      </w:r>
    </w:p>
    <w:p w14:paraId="58380078" w14:textId="3A110829" w:rsidR="004172EB" w:rsidRPr="00236FB3" w:rsidRDefault="004172EB" w:rsidP="00285C14">
      <w:pPr>
        <w:numPr>
          <w:ilvl w:val="0"/>
          <w:numId w:val="43"/>
        </w:num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Garantizar las condiciones necesarias para que los desarrollos </w:t>
      </w:r>
      <w:r w:rsidR="0084608A" w:rsidRPr="00236FB3">
        <w:rPr>
          <w:rFonts w:ascii="Arial Narrow" w:hAnsi="Arial Narrow" w:cs="Arial"/>
          <w:sz w:val="22"/>
          <w:szCs w:val="22"/>
          <w:lang w:eastAsia="es-CO"/>
        </w:rPr>
        <w:t>científicos</w:t>
      </w:r>
      <w:r w:rsidRPr="00236FB3">
        <w:rPr>
          <w:rFonts w:ascii="Arial Narrow" w:hAnsi="Arial Narrow" w:cs="Arial"/>
          <w:sz w:val="22"/>
          <w:szCs w:val="22"/>
          <w:lang w:eastAsia="es-CO"/>
        </w:rPr>
        <w:t xml:space="preserve">, </w:t>
      </w:r>
      <w:r w:rsidR="009754B8" w:rsidRPr="00236FB3">
        <w:rPr>
          <w:rFonts w:ascii="Arial Narrow" w:hAnsi="Arial Narrow" w:cs="Arial"/>
          <w:sz w:val="22"/>
          <w:szCs w:val="22"/>
          <w:lang w:eastAsia="es-CO"/>
        </w:rPr>
        <w:t>tecnológicos</w:t>
      </w:r>
      <w:r w:rsidRPr="00236FB3">
        <w:rPr>
          <w:rFonts w:ascii="Arial Narrow" w:hAnsi="Arial Narrow" w:cs="Arial"/>
          <w:sz w:val="22"/>
          <w:szCs w:val="22"/>
          <w:lang w:eastAsia="es-CO"/>
        </w:rPr>
        <w:t xml:space="preserve"> e innovadores, se relacionen con el sector productivo y favorezcan la productividad y la competitividad.</w:t>
      </w:r>
    </w:p>
    <w:p w14:paraId="7776CFCF" w14:textId="639D7C64" w:rsidR="004172EB" w:rsidRPr="00236FB3" w:rsidRDefault="004172EB" w:rsidP="00285C14">
      <w:pPr>
        <w:numPr>
          <w:ilvl w:val="0"/>
          <w:numId w:val="43"/>
        </w:num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Velar por la </w:t>
      </w:r>
      <w:r w:rsidR="0084608A" w:rsidRPr="00236FB3">
        <w:rPr>
          <w:rFonts w:ascii="Arial Narrow" w:hAnsi="Arial Narrow" w:cs="Arial"/>
          <w:sz w:val="22"/>
          <w:szCs w:val="22"/>
          <w:lang w:eastAsia="es-CO"/>
        </w:rPr>
        <w:t>consolidación</w:t>
      </w:r>
      <w:r w:rsidRPr="00236FB3">
        <w:rPr>
          <w:rFonts w:ascii="Arial Narrow" w:hAnsi="Arial Narrow" w:cs="Arial"/>
          <w:sz w:val="22"/>
          <w:szCs w:val="22"/>
          <w:lang w:eastAsia="es-CO"/>
        </w:rPr>
        <w:t xml:space="preserve"> y fortalecimiento del Sistema Nacional de Ciencia,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9754B8" w:rsidRPr="00236FB3">
        <w:rPr>
          <w:rFonts w:ascii="Arial Narrow" w:hAnsi="Arial Narrow" w:cs="Arial"/>
          <w:sz w:val="22"/>
          <w:szCs w:val="22"/>
          <w:lang w:eastAsia="es-CO"/>
        </w:rPr>
        <w:t>Innovación</w:t>
      </w:r>
      <w:r w:rsidRPr="00236FB3">
        <w:rPr>
          <w:rFonts w:ascii="Arial Narrow" w:hAnsi="Arial Narrow" w:cs="Arial"/>
          <w:sz w:val="22"/>
          <w:szCs w:val="22"/>
          <w:lang w:eastAsia="es-CO"/>
        </w:rPr>
        <w:t xml:space="preserve"> (SNCTI).</w:t>
      </w:r>
    </w:p>
    <w:p w14:paraId="7C50DC2C" w14:textId="77777777" w:rsidR="004172EB" w:rsidRPr="00236FB3" w:rsidRDefault="004172EB" w:rsidP="00285C14">
      <w:pPr>
        <w:shd w:val="clear" w:color="auto" w:fill="FFFFFF"/>
        <w:jc w:val="both"/>
        <w:rPr>
          <w:rFonts w:ascii="Arial Narrow" w:hAnsi="Arial Narrow" w:cs="Arial"/>
          <w:sz w:val="22"/>
          <w:szCs w:val="22"/>
          <w:lang w:eastAsia="es-CO"/>
        </w:rPr>
      </w:pPr>
    </w:p>
    <w:p w14:paraId="240F3EB3" w14:textId="003A6FF0" w:rsidR="004172EB" w:rsidRPr="00236FB3" w:rsidRDefault="004172EB" w:rsidP="00285C14">
      <w:pPr>
        <w:shd w:val="clear" w:color="auto" w:fill="FFFFFF"/>
        <w:jc w:val="both"/>
        <w:rPr>
          <w:rFonts w:ascii="Arial Narrow" w:hAnsi="Arial Narrow" w:cs="Arial"/>
          <w:sz w:val="22"/>
          <w:szCs w:val="22"/>
          <w:lang w:eastAsia="es-CO"/>
        </w:rPr>
      </w:pPr>
      <w:r w:rsidRPr="00236FB3">
        <w:rPr>
          <w:rFonts w:ascii="Arial Narrow" w:hAnsi="Arial Narrow" w:cs="Arial"/>
          <w:sz w:val="22"/>
          <w:szCs w:val="22"/>
          <w:lang w:eastAsia="es-CO"/>
        </w:rPr>
        <w:t xml:space="preserve">La </w:t>
      </w:r>
      <w:r w:rsidR="0084608A" w:rsidRPr="00236FB3">
        <w:rPr>
          <w:rFonts w:ascii="Arial Narrow" w:hAnsi="Arial Narrow" w:cs="Arial"/>
          <w:sz w:val="22"/>
          <w:szCs w:val="22"/>
          <w:lang w:eastAsia="es-CO"/>
        </w:rPr>
        <w:t>dirección</w:t>
      </w:r>
      <w:r w:rsidRPr="00236FB3">
        <w:rPr>
          <w:rFonts w:ascii="Arial Narrow" w:hAnsi="Arial Narrow" w:cs="Arial"/>
          <w:sz w:val="22"/>
          <w:szCs w:val="22"/>
          <w:lang w:eastAsia="es-CO"/>
        </w:rPr>
        <w:t xml:space="preserve"> del Ministerio </w:t>
      </w:r>
      <w:r w:rsidR="009754B8" w:rsidRPr="00236FB3">
        <w:rPr>
          <w:rFonts w:ascii="Arial Narrow" w:hAnsi="Arial Narrow" w:cs="Arial"/>
          <w:sz w:val="22"/>
          <w:szCs w:val="22"/>
          <w:lang w:eastAsia="es-CO"/>
        </w:rPr>
        <w:t>estará</w:t>
      </w:r>
      <w:r w:rsidRPr="00236FB3">
        <w:rPr>
          <w:rFonts w:ascii="Arial Narrow" w:hAnsi="Arial Narrow" w:cs="Arial"/>
          <w:sz w:val="22"/>
          <w:szCs w:val="22"/>
          <w:lang w:eastAsia="es-CO"/>
        </w:rPr>
        <w:t xml:space="preserve">́ en cabeza del Ministro de Ciencia, </w:t>
      </w:r>
      <w:r w:rsidR="0084608A" w:rsidRPr="00236FB3">
        <w:rPr>
          <w:rFonts w:ascii="Arial Narrow" w:hAnsi="Arial Narrow" w:cs="Arial"/>
          <w:sz w:val="22"/>
          <w:szCs w:val="22"/>
          <w:lang w:eastAsia="es-CO"/>
        </w:rPr>
        <w:t>Tecnología</w:t>
      </w:r>
      <w:r w:rsidRPr="00236FB3">
        <w:rPr>
          <w:rFonts w:ascii="Arial Narrow" w:hAnsi="Arial Narrow" w:cs="Arial"/>
          <w:sz w:val="22"/>
          <w:szCs w:val="22"/>
          <w:lang w:eastAsia="es-CO"/>
        </w:rPr>
        <w:t xml:space="preserve"> e </w:t>
      </w:r>
      <w:r w:rsidR="009754B8" w:rsidRPr="00236FB3">
        <w:rPr>
          <w:rFonts w:ascii="Arial Narrow" w:hAnsi="Arial Narrow" w:cs="Arial"/>
          <w:sz w:val="22"/>
          <w:szCs w:val="22"/>
          <w:lang w:eastAsia="es-CO"/>
        </w:rPr>
        <w:t>Innovación</w:t>
      </w:r>
      <w:r w:rsidRPr="00236FB3">
        <w:rPr>
          <w:rFonts w:ascii="Arial Narrow" w:hAnsi="Arial Narrow" w:cs="Arial"/>
          <w:sz w:val="22"/>
          <w:szCs w:val="22"/>
          <w:lang w:eastAsia="es-CO"/>
        </w:rPr>
        <w:t>.</w:t>
      </w:r>
    </w:p>
    <w:p w14:paraId="1B10E61E" w14:textId="72E55DE1" w:rsidR="004172EB" w:rsidRPr="00236FB3" w:rsidRDefault="004172EB" w:rsidP="004172EB">
      <w:pPr>
        <w:rPr>
          <w:rStyle w:val="ft0p91"/>
          <w:rFonts w:ascii="Arial Narrow" w:hAnsi="Arial Narrow"/>
          <w:bCs/>
          <w:iCs/>
          <w:color w:val="auto"/>
          <w:sz w:val="20"/>
          <w:szCs w:val="20"/>
        </w:rPr>
      </w:pPr>
    </w:p>
    <w:p w14:paraId="05D170B8" w14:textId="77777777" w:rsidR="00D146A3" w:rsidRPr="00236FB3" w:rsidRDefault="00D146A3" w:rsidP="00285C14">
      <w:pPr>
        <w:pStyle w:val="Ttulo2"/>
        <w:ind w:left="142"/>
        <w:rPr>
          <w:rStyle w:val="ft0p91"/>
          <w:rFonts w:ascii="Arial Narrow" w:hAnsi="Arial Narrow" w:cs="Times New Roman"/>
          <w:color w:val="auto"/>
          <w:sz w:val="22"/>
          <w:szCs w:val="20"/>
        </w:rPr>
      </w:pPr>
      <w:bookmarkStart w:id="18" w:name="_Toc122099838"/>
      <w:r w:rsidRPr="00236FB3">
        <w:rPr>
          <w:rStyle w:val="ft0p91"/>
          <w:rFonts w:ascii="Arial Narrow" w:hAnsi="Arial Narrow" w:cs="Times New Roman"/>
          <w:color w:val="auto"/>
          <w:sz w:val="22"/>
          <w:szCs w:val="20"/>
        </w:rPr>
        <w:t>Organigrama</w:t>
      </w:r>
      <w:bookmarkEnd w:id="18"/>
    </w:p>
    <w:p w14:paraId="4DB04986" w14:textId="77777777" w:rsidR="002C36A2" w:rsidRPr="00236FB3" w:rsidRDefault="002C36A2" w:rsidP="00976A83">
      <w:pPr>
        <w:rPr>
          <w:rStyle w:val="ft0p91"/>
          <w:rFonts w:ascii="Arial Narrow" w:hAnsi="Arial Narrow"/>
          <w:b/>
          <w:bCs/>
          <w:color w:val="auto"/>
          <w:sz w:val="22"/>
          <w:szCs w:val="22"/>
        </w:rPr>
      </w:pPr>
    </w:p>
    <w:p w14:paraId="2ACBC397" w14:textId="026C2004" w:rsidR="00976A83" w:rsidRPr="00236FB3" w:rsidRDefault="00976A83" w:rsidP="00285C14">
      <w:pPr>
        <w:pStyle w:val="Descripcin"/>
        <w:spacing w:after="0"/>
        <w:rPr>
          <w:rStyle w:val="ft0p91"/>
          <w:rFonts w:ascii="Arial Narrow" w:hAnsi="Arial Narrow"/>
          <w:b/>
          <w:bCs/>
          <w:iCs w:val="0"/>
          <w:color w:val="auto"/>
          <w:sz w:val="22"/>
          <w:szCs w:val="22"/>
        </w:rPr>
      </w:pPr>
      <w:bookmarkStart w:id="19" w:name="_Toc122101061"/>
      <w:r w:rsidRPr="00236FB3">
        <w:rPr>
          <w:rFonts w:ascii="Arial Narrow" w:hAnsi="Arial Narrow"/>
          <w:b/>
          <w:bCs/>
          <w:i w:val="0"/>
          <w:iCs w:val="0"/>
          <w:color w:val="auto"/>
          <w:sz w:val="22"/>
          <w:szCs w:val="22"/>
        </w:rPr>
        <w:t xml:space="preserve">Figura </w:t>
      </w:r>
      <w:r w:rsidRPr="00236FB3">
        <w:rPr>
          <w:rFonts w:ascii="Arial Narrow" w:hAnsi="Arial Narrow"/>
          <w:b/>
          <w:bCs/>
          <w:i w:val="0"/>
          <w:iCs w:val="0"/>
          <w:color w:val="auto"/>
          <w:sz w:val="22"/>
          <w:szCs w:val="22"/>
        </w:rPr>
        <w:fldChar w:fldCharType="begin"/>
      </w:r>
      <w:r w:rsidRPr="00236FB3">
        <w:rPr>
          <w:rFonts w:ascii="Arial Narrow" w:hAnsi="Arial Narrow"/>
          <w:b/>
          <w:bCs/>
          <w:i w:val="0"/>
          <w:iCs w:val="0"/>
          <w:color w:val="auto"/>
          <w:sz w:val="22"/>
          <w:szCs w:val="22"/>
        </w:rPr>
        <w:instrText xml:space="preserve"> SEQ Figura \* ARABIC </w:instrText>
      </w:r>
      <w:r w:rsidRPr="00236FB3">
        <w:rPr>
          <w:rFonts w:ascii="Arial Narrow" w:hAnsi="Arial Narrow"/>
          <w:b/>
          <w:bCs/>
          <w:i w:val="0"/>
          <w:iCs w:val="0"/>
          <w:color w:val="auto"/>
          <w:sz w:val="22"/>
          <w:szCs w:val="22"/>
        </w:rPr>
        <w:fldChar w:fldCharType="separate"/>
      </w:r>
      <w:r w:rsidRPr="00236FB3">
        <w:rPr>
          <w:rFonts w:ascii="Arial Narrow" w:hAnsi="Arial Narrow"/>
          <w:b/>
          <w:bCs/>
          <w:i w:val="0"/>
          <w:iCs w:val="0"/>
          <w:noProof/>
          <w:color w:val="auto"/>
          <w:sz w:val="22"/>
          <w:szCs w:val="22"/>
        </w:rPr>
        <w:t>1</w:t>
      </w:r>
      <w:bookmarkEnd w:id="19"/>
      <w:r w:rsidRPr="00236FB3">
        <w:rPr>
          <w:rFonts w:ascii="Arial Narrow" w:hAnsi="Arial Narrow"/>
          <w:b/>
          <w:bCs/>
          <w:i w:val="0"/>
          <w:iCs w:val="0"/>
          <w:color w:val="auto"/>
          <w:sz w:val="22"/>
          <w:szCs w:val="22"/>
        </w:rPr>
        <w:fldChar w:fldCharType="end"/>
      </w:r>
    </w:p>
    <w:p w14:paraId="0EA40D8A" w14:textId="4B1FB482" w:rsidR="00976A83" w:rsidRPr="00236FB3" w:rsidRDefault="00976A83" w:rsidP="00976A83">
      <w:pPr>
        <w:rPr>
          <w:rStyle w:val="ft0p91"/>
          <w:rFonts w:ascii="Arial Narrow" w:hAnsi="Arial Narrow"/>
          <w:color w:val="auto"/>
          <w:sz w:val="22"/>
          <w:szCs w:val="22"/>
        </w:rPr>
      </w:pPr>
    </w:p>
    <w:p w14:paraId="1A5CC19C" w14:textId="7C6A1543" w:rsidR="00976A83" w:rsidRPr="00236FB3" w:rsidRDefault="00976A83" w:rsidP="00976A83">
      <w:pPr>
        <w:rPr>
          <w:rStyle w:val="ft0p91"/>
          <w:rFonts w:ascii="Arial Narrow" w:hAnsi="Arial Narrow"/>
          <w:i/>
          <w:iCs/>
          <w:color w:val="auto"/>
          <w:sz w:val="22"/>
          <w:szCs w:val="22"/>
        </w:rPr>
      </w:pPr>
      <w:r w:rsidRPr="00236FB3">
        <w:rPr>
          <w:rStyle w:val="ft0p91"/>
          <w:rFonts w:ascii="Arial Narrow" w:hAnsi="Arial Narrow"/>
          <w:i/>
          <w:iCs/>
          <w:color w:val="auto"/>
          <w:sz w:val="22"/>
          <w:szCs w:val="22"/>
        </w:rPr>
        <w:t xml:space="preserve">Organigrama del Ministerio de Ciencia, Tecnología </w:t>
      </w:r>
      <w:r w:rsidR="009754B8" w:rsidRPr="00236FB3">
        <w:rPr>
          <w:rStyle w:val="ft0p91"/>
          <w:rFonts w:ascii="Arial Narrow" w:hAnsi="Arial Narrow"/>
          <w:i/>
          <w:iCs/>
          <w:color w:val="auto"/>
          <w:sz w:val="22"/>
          <w:szCs w:val="22"/>
        </w:rPr>
        <w:t>e</w:t>
      </w:r>
      <w:r w:rsidRPr="00236FB3">
        <w:rPr>
          <w:rStyle w:val="ft0p91"/>
          <w:rFonts w:ascii="Arial Narrow" w:hAnsi="Arial Narrow"/>
          <w:i/>
          <w:iCs/>
          <w:color w:val="auto"/>
          <w:sz w:val="22"/>
          <w:szCs w:val="22"/>
        </w:rPr>
        <w:t xml:space="preserve"> Innovación</w:t>
      </w:r>
    </w:p>
    <w:p w14:paraId="7C386D51" w14:textId="77777777" w:rsidR="00976A83" w:rsidRPr="00236FB3" w:rsidRDefault="00976A83" w:rsidP="00285C14">
      <w:pPr>
        <w:rPr>
          <w:rStyle w:val="ft0p91"/>
          <w:rFonts w:ascii="Arial Narrow" w:hAnsi="Arial Narrow"/>
          <w:color w:val="auto"/>
          <w:sz w:val="22"/>
          <w:szCs w:val="22"/>
        </w:rPr>
      </w:pPr>
    </w:p>
    <w:p w14:paraId="337362A5" w14:textId="54F17038" w:rsidR="00D146A3" w:rsidRPr="00236FB3" w:rsidRDefault="00976A83" w:rsidP="002C36A2">
      <w:pPr>
        <w:pStyle w:val="Prrafodelista"/>
        <w:ind w:left="0"/>
        <w:jc w:val="center"/>
        <w:rPr>
          <w:rStyle w:val="ft0p91"/>
          <w:rFonts w:ascii="Arial Narrow" w:hAnsi="Arial Narrow"/>
          <w:b/>
          <w:bCs/>
          <w:iCs/>
          <w:color w:val="auto"/>
          <w:sz w:val="20"/>
          <w:szCs w:val="20"/>
          <w:lang w:val="es-CO"/>
        </w:rPr>
      </w:pPr>
      <w:r w:rsidRPr="00236FB3">
        <w:rPr>
          <w:rFonts w:ascii="Arial Narrow" w:hAnsi="Arial Narrow"/>
          <w:noProof/>
          <w:lang w:val="es-CO" w:eastAsia="es-CO"/>
        </w:rPr>
        <w:drawing>
          <wp:inline distT="0" distB="0" distL="0" distR="0" wp14:anchorId="76436A9C" wp14:editId="0C177988">
            <wp:extent cx="5486400" cy="3226500"/>
            <wp:effectExtent l="0" t="0" r="0" b="0"/>
            <wp:docPr id="12" name="Imagen 12"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Texto, Aplicación, Chat o mensaje de text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1333" cy="3258806"/>
                    </a:xfrm>
                    <a:prstGeom prst="rect">
                      <a:avLst/>
                    </a:prstGeom>
                  </pic:spPr>
                </pic:pic>
              </a:graphicData>
            </a:graphic>
          </wp:inline>
        </w:drawing>
      </w:r>
    </w:p>
    <w:p w14:paraId="4C55C5D8" w14:textId="7FC78B63" w:rsidR="00976A83" w:rsidRPr="00236FB3" w:rsidRDefault="00976A83" w:rsidP="00D146A3">
      <w:pPr>
        <w:pStyle w:val="Prrafodelista"/>
        <w:ind w:left="0"/>
        <w:rPr>
          <w:rStyle w:val="ft0p91"/>
          <w:rFonts w:ascii="Arial Narrow" w:hAnsi="Arial Narrow"/>
          <w:b/>
          <w:bCs/>
          <w:iCs/>
          <w:color w:val="auto"/>
          <w:sz w:val="20"/>
          <w:szCs w:val="20"/>
          <w:lang w:val="es-CO"/>
        </w:rPr>
      </w:pPr>
    </w:p>
    <w:p w14:paraId="1E49AA86" w14:textId="0B3434A6" w:rsidR="00D146A3" w:rsidRPr="00236FB3" w:rsidRDefault="00D146A3" w:rsidP="00285C14">
      <w:pPr>
        <w:pStyle w:val="Ttulo2"/>
        <w:ind w:left="142"/>
        <w:rPr>
          <w:rStyle w:val="ft0p91"/>
          <w:rFonts w:ascii="Arial Narrow" w:hAnsi="Arial Narrow"/>
          <w:b w:val="0"/>
          <w:bCs/>
          <w:color w:val="auto"/>
          <w:sz w:val="22"/>
          <w:szCs w:val="22"/>
          <w:lang w:eastAsia="en-GB"/>
        </w:rPr>
      </w:pPr>
      <w:bookmarkStart w:id="20" w:name="_Toc122099839"/>
      <w:r w:rsidRPr="00236FB3">
        <w:rPr>
          <w:rStyle w:val="ft0p91"/>
          <w:rFonts w:ascii="Arial Narrow" w:hAnsi="Arial Narrow"/>
          <w:bCs/>
          <w:color w:val="auto"/>
          <w:sz w:val="22"/>
          <w:szCs w:val="22"/>
        </w:rPr>
        <w:t>Planta de personal del Ministerio de Ciencia Tecnología e Innovación</w:t>
      </w:r>
      <w:bookmarkEnd w:id="20"/>
    </w:p>
    <w:p w14:paraId="315738D6" w14:textId="3083EB7D" w:rsidR="00F604C4" w:rsidRPr="00236FB3" w:rsidRDefault="00F604C4" w:rsidP="00F604C4">
      <w:pPr>
        <w:rPr>
          <w:rStyle w:val="ft0p91"/>
          <w:rFonts w:ascii="Arial Narrow" w:hAnsi="Arial Narrow"/>
          <w:color w:val="auto"/>
          <w:sz w:val="20"/>
          <w:szCs w:val="20"/>
        </w:rPr>
      </w:pPr>
    </w:p>
    <w:p w14:paraId="328CFE27" w14:textId="20DF9E7B" w:rsidR="00F604C4" w:rsidRPr="00236FB3" w:rsidRDefault="00F604C4" w:rsidP="00F604C4">
      <w:pPr>
        <w:jc w:val="both"/>
        <w:rPr>
          <w:rStyle w:val="ft0p91"/>
          <w:rFonts w:ascii="Arial Narrow" w:hAnsi="Arial Narrow"/>
          <w:bCs/>
          <w:iCs/>
          <w:color w:val="auto"/>
          <w:sz w:val="22"/>
          <w:szCs w:val="22"/>
        </w:rPr>
      </w:pPr>
      <w:r w:rsidRPr="00236FB3">
        <w:rPr>
          <w:rStyle w:val="ft0p91"/>
          <w:rFonts w:ascii="Arial Narrow" w:hAnsi="Arial Narrow"/>
          <w:bCs/>
          <w:iCs/>
          <w:color w:val="auto"/>
          <w:sz w:val="22"/>
          <w:szCs w:val="22"/>
        </w:rPr>
        <w:t>Para el cumplimiento de su misión y funciones el Ministerio de Ciencia, Tecnología e Innovación, conforme a lo establecido en el Decreto 1450 del 3 de agosto de 2022, cuenta con la planta de empleos que se presenta a continuación:</w:t>
      </w:r>
    </w:p>
    <w:p w14:paraId="65FEF622" w14:textId="77777777" w:rsidR="00F604C4" w:rsidRPr="00236FB3" w:rsidRDefault="00F604C4" w:rsidP="00F604C4">
      <w:pPr>
        <w:jc w:val="both"/>
        <w:rPr>
          <w:rStyle w:val="ft0p91"/>
          <w:rFonts w:ascii="Arial Narrow" w:hAnsi="Arial Narrow"/>
          <w:bCs/>
          <w:iCs/>
          <w:color w:val="auto"/>
          <w:sz w:val="22"/>
          <w:szCs w:val="22"/>
        </w:rPr>
      </w:pPr>
    </w:p>
    <w:tbl>
      <w:tblPr>
        <w:tblW w:w="5000" w:type="pct"/>
        <w:tblCellMar>
          <w:left w:w="70" w:type="dxa"/>
          <w:right w:w="70" w:type="dxa"/>
        </w:tblCellMar>
        <w:tblLook w:val="04A0" w:firstRow="1" w:lastRow="0" w:firstColumn="1" w:lastColumn="0" w:noHBand="0" w:noVBand="1"/>
      </w:tblPr>
      <w:tblGrid>
        <w:gridCol w:w="2155"/>
        <w:gridCol w:w="4468"/>
        <w:gridCol w:w="1409"/>
        <w:gridCol w:w="1312"/>
      </w:tblGrid>
      <w:tr w:rsidR="00F604C4" w:rsidRPr="00236FB3" w14:paraId="7875A55C" w14:textId="77777777" w:rsidTr="007655EF">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5652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DESPACHO MINISTRO</w:t>
            </w:r>
          </w:p>
        </w:tc>
      </w:tr>
      <w:tr w:rsidR="00F604C4" w:rsidRPr="00236FB3" w14:paraId="55342915" w14:textId="77777777" w:rsidTr="007655EF">
        <w:trPr>
          <w:trHeight w:val="300"/>
          <w:tblHeader/>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455BCB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N°. EMPLEOS</w:t>
            </w:r>
          </w:p>
        </w:tc>
        <w:tc>
          <w:tcPr>
            <w:tcW w:w="2391" w:type="pct"/>
            <w:tcBorders>
              <w:top w:val="nil"/>
              <w:left w:val="nil"/>
              <w:bottom w:val="single" w:sz="4" w:space="0" w:color="auto"/>
              <w:right w:val="single" w:sz="4" w:space="0" w:color="auto"/>
            </w:tcBorders>
            <w:shd w:val="clear" w:color="auto" w:fill="auto"/>
            <w:noWrap/>
            <w:vAlign w:val="center"/>
            <w:hideMark/>
          </w:tcPr>
          <w:p w14:paraId="7835E5C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DENOMINACIÓN DEL EMPLEO</w:t>
            </w:r>
          </w:p>
        </w:tc>
        <w:tc>
          <w:tcPr>
            <w:tcW w:w="754" w:type="pct"/>
            <w:tcBorders>
              <w:top w:val="nil"/>
              <w:left w:val="nil"/>
              <w:bottom w:val="single" w:sz="4" w:space="0" w:color="auto"/>
              <w:right w:val="single" w:sz="4" w:space="0" w:color="auto"/>
            </w:tcBorders>
            <w:shd w:val="clear" w:color="auto" w:fill="auto"/>
            <w:noWrap/>
            <w:vAlign w:val="center"/>
            <w:hideMark/>
          </w:tcPr>
          <w:p w14:paraId="46BD556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CÓDIGO</w:t>
            </w:r>
          </w:p>
        </w:tc>
        <w:tc>
          <w:tcPr>
            <w:tcW w:w="703" w:type="pct"/>
            <w:tcBorders>
              <w:top w:val="nil"/>
              <w:left w:val="nil"/>
              <w:bottom w:val="single" w:sz="4" w:space="0" w:color="auto"/>
              <w:right w:val="single" w:sz="4" w:space="0" w:color="auto"/>
            </w:tcBorders>
            <w:shd w:val="clear" w:color="auto" w:fill="auto"/>
            <w:noWrap/>
            <w:vAlign w:val="center"/>
            <w:hideMark/>
          </w:tcPr>
          <w:p w14:paraId="6881C37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GRADO</w:t>
            </w:r>
          </w:p>
        </w:tc>
      </w:tr>
      <w:tr w:rsidR="00F604C4" w:rsidRPr="00236FB3" w14:paraId="0BF2F4C7"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4D18F2B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5123C8B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Ministro</w:t>
            </w:r>
          </w:p>
        </w:tc>
        <w:tc>
          <w:tcPr>
            <w:tcW w:w="754" w:type="pct"/>
            <w:tcBorders>
              <w:top w:val="nil"/>
              <w:left w:val="nil"/>
              <w:bottom w:val="single" w:sz="4" w:space="0" w:color="auto"/>
              <w:right w:val="single" w:sz="4" w:space="0" w:color="auto"/>
            </w:tcBorders>
            <w:shd w:val="clear" w:color="auto" w:fill="auto"/>
            <w:noWrap/>
            <w:vAlign w:val="center"/>
            <w:hideMark/>
          </w:tcPr>
          <w:p w14:paraId="64D71E5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0005</w:t>
            </w:r>
          </w:p>
        </w:tc>
        <w:tc>
          <w:tcPr>
            <w:tcW w:w="703" w:type="pct"/>
            <w:tcBorders>
              <w:top w:val="nil"/>
              <w:left w:val="nil"/>
              <w:bottom w:val="single" w:sz="4" w:space="0" w:color="auto"/>
              <w:right w:val="single" w:sz="4" w:space="0" w:color="auto"/>
            </w:tcBorders>
            <w:shd w:val="clear" w:color="auto" w:fill="auto"/>
            <w:noWrap/>
            <w:vAlign w:val="center"/>
            <w:hideMark/>
          </w:tcPr>
          <w:p w14:paraId="2BB2F87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w:t>
            </w:r>
          </w:p>
        </w:tc>
      </w:tr>
      <w:tr w:rsidR="00F604C4" w:rsidRPr="00236FB3" w14:paraId="1EA95DE6"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02A5405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18A1755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Gestor en Ciencia y Tecnología</w:t>
            </w:r>
          </w:p>
        </w:tc>
        <w:tc>
          <w:tcPr>
            <w:tcW w:w="754" w:type="pct"/>
            <w:tcBorders>
              <w:top w:val="nil"/>
              <w:left w:val="nil"/>
              <w:bottom w:val="single" w:sz="4" w:space="0" w:color="auto"/>
              <w:right w:val="single" w:sz="4" w:space="0" w:color="auto"/>
            </w:tcBorders>
            <w:shd w:val="clear" w:color="auto" w:fill="auto"/>
            <w:noWrap/>
            <w:vAlign w:val="center"/>
            <w:hideMark/>
          </w:tcPr>
          <w:p w14:paraId="051E4AA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0153</w:t>
            </w:r>
          </w:p>
        </w:tc>
        <w:tc>
          <w:tcPr>
            <w:tcW w:w="703" w:type="pct"/>
            <w:tcBorders>
              <w:top w:val="nil"/>
              <w:left w:val="nil"/>
              <w:bottom w:val="single" w:sz="4" w:space="0" w:color="auto"/>
              <w:right w:val="single" w:sz="4" w:space="0" w:color="auto"/>
            </w:tcBorders>
            <w:shd w:val="clear" w:color="auto" w:fill="auto"/>
            <w:noWrap/>
            <w:vAlign w:val="center"/>
            <w:hideMark/>
          </w:tcPr>
          <w:p w14:paraId="7622587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4FBD43A0"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6283F3B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7B2A291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1B77679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4ECDFF0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14</w:t>
            </w:r>
          </w:p>
        </w:tc>
      </w:tr>
      <w:tr w:rsidR="00F604C4" w:rsidRPr="00236FB3" w14:paraId="576ECAD5"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2AD81EA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401DAC9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54" w:type="pct"/>
            <w:tcBorders>
              <w:top w:val="nil"/>
              <w:left w:val="nil"/>
              <w:bottom w:val="single" w:sz="4" w:space="0" w:color="auto"/>
              <w:right w:val="single" w:sz="4" w:space="0" w:color="auto"/>
            </w:tcBorders>
            <w:shd w:val="clear" w:color="auto" w:fill="auto"/>
            <w:noWrap/>
            <w:vAlign w:val="center"/>
            <w:hideMark/>
          </w:tcPr>
          <w:p w14:paraId="4D73CDB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703" w:type="pct"/>
            <w:tcBorders>
              <w:top w:val="nil"/>
              <w:left w:val="nil"/>
              <w:bottom w:val="single" w:sz="4" w:space="0" w:color="auto"/>
              <w:right w:val="single" w:sz="4" w:space="0" w:color="auto"/>
            </w:tcBorders>
            <w:shd w:val="clear" w:color="auto" w:fill="auto"/>
            <w:noWrap/>
            <w:vAlign w:val="center"/>
            <w:hideMark/>
          </w:tcPr>
          <w:p w14:paraId="6EA8A92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06</w:t>
            </w:r>
          </w:p>
        </w:tc>
      </w:tr>
      <w:tr w:rsidR="00F604C4" w:rsidRPr="00236FB3" w14:paraId="11DCD0B0"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068431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4AE2B0E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754" w:type="pct"/>
            <w:tcBorders>
              <w:top w:val="nil"/>
              <w:left w:val="nil"/>
              <w:bottom w:val="single" w:sz="4" w:space="0" w:color="auto"/>
              <w:right w:val="single" w:sz="4" w:space="0" w:color="auto"/>
            </w:tcBorders>
            <w:shd w:val="clear" w:color="auto" w:fill="auto"/>
            <w:noWrap/>
            <w:vAlign w:val="center"/>
            <w:hideMark/>
          </w:tcPr>
          <w:p w14:paraId="75A98F2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703" w:type="pct"/>
            <w:tcBorders>
              <w:top w:val="nil"/>
              <w:left w:val="nil"/>
              <w:bottom w:val="single" w:sz="4" w:space="0" w:color="auto"/>
              <w:right w:val="single" w:sz="4" w:space="0" w:color="auto"/>
            </w:tcBorders>
            <w:shd w:val="clear" w:color="auto" w:fill="auto"/>
            <w:noWrap/>
            <w:vAlign w:val="center"/>
            <w:hideMark/>
          </w:tcPr>
          <w:p w14:paraId="04E64B2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r w:rsidR="00F604C4" w:rsidRPr="00236FB3" w14:paraId="750FEA41"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5F3E9D0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001B962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Ejecutivo</w:t>
            </w:r>
          </w:p>
        </w:tc>
        <w:tc>
          <w:tcPr>
            <w:tcW w:w="754" w:type="pct"/>
            <w:tcBorders>
              <w:top w:val="nil"/>
              <w:left w:val="nil"/>
              <w:bottom w:val="single" w:sz="4" w:space="0" w:color="auto"/>
              <w:right w:val="single" w:sz="4" w:space="0" w:color="auto"/>
            </w:tcBorders>
            <w:shd w:val="clear" w:color="auto" w:fill="auto"/>
            <w:noWrap/>
            <w:vAlign w:val="center"/>
            <w:hideMark/>
          </w:tcPr>
          <w:p w14:paraId="3D5CF46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4210</w:t>
            </w:r>
          </w:p>
        </w:tc>
        <w:tc>
          <w:tcPr>
            <w:tcW w:w="703" w:type="pct"/>
            <w:tcBorders>
              <w:top w:val="nil"/>
              <w:left w:val="nil"/>
              <w:bottom w:val="single" w:sz="4" w:space="0" w:color="auto"/>
              <w:right w:val="single" w:sz="4" w:space="0" w:color="auto"/>
            </w:tcBorders>
            <w:shd w:val="clear" w:color="auto" w:fill="auto"/>
            <w:noWrap/>
            <w:vAlign w:val="center"/>
            <w:hideMark/>
          </w:tcPr>
          <w:p w14:paraId="32189B7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22</w:t>
            </w:r>
          </w:p>
        </w:tc>
      </w:tr>
      <w:tr w:rsidR="00F604C4" w:rsidRPr="00236FB3" w14:paraId="66131327" w14:textId="77777777" w:rsidTr="007655EF">
        <w:trPr>
          <w:trHeight w:val="285"/>
        </w:trPr>
        <w:tc>
          <w:tcPr>
            <w:tcW w:w="1153" w:type="pct"/>
            <w:tcBorders>
              <w:top w:val="nil"/>
              <w:left w:val="single" w:sz="4" w:space="0" w:color="auto"/>
              <w:bottom w:val="single" w:sz="4" w:space="0" w:color="auto"/>
              <w:right w:val="single" w:sz="4" w:space="0" w:color="auto"/>
            </w:tcBorders>
            <w:shd w:val="clear" w:color="auto" w:fill="auto"/>
            <w:noWrap/>
            <w:vAlign w:val="center"/>
            <w:hideMark/>
          </w:tcPr>
          <w:p w14:paraId="7E9AC64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391" w:type="pct"/>
            <w:tcBorders>
              <w:top w:val="nil"/>
              <w:left w:val="nil"/>
              <w:bottom w:val="single" w:sz="4" w:space="0" w:color="auto"/>
              <w:right w:val="single" w:sz="4" w:space="0" w:color="auto"/>
            </w:tcBorders>
            <w:shd w:val="clear" w:color="auto" w:fill="auto"/>
            <w:noWrap/>
            <w:vAlign w:val="center"/>
            <w:hideMark/>
          </w:tcPr>
          <w:p w14:paraId="12B4BB8E"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Conductor Mecánico</w:t>
            </w:r>
          </w:p>
        </w:tc>
        <w:tc>
          <w:tcPr>
            <w:tcW w:w="754" w:type="pct"/>
            <w:tcBorders>
              <w:top w:val="nil"/>
              <w:left w:val="nil"/>
              <w:bottom w:val="single" w:sz="4" w:space="0" w:color="auto"/>
              <w:right w:val="single" w:sz="4" w:space="0" w:color="auto"/>
            </w:tcBorders>
            <w:shd w:val="clear" w:color="auto" w:fill="auto"/>
            <w:noWrap/>
            <w:vAlign w:val="center"/>
            <w:hideMark/>
          </w:tcPr>
          <w:p w14:paraId="3A8BE78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4103</w:t>
            </w:r>
          </w:p>
        </w:tc>
        <w:tc>
          <w:tcPr>
            <w:tcW w:w="703" w:type="pct"/>
            <w:tcBorders>
              <w:top w:val="nil"/>
              <w:left w:val="nil"/>
              <w:bottom w:val="single" w:sz="4" w:space="0" w:color="auto"/>
              <w:right w:val="single" w:sz="4" w:space="0" w:color="auto"/>
            </w:tcBorders>
            <w:shd w:val="clear" w:color="auto" w:fill="auto"/>
            <w:noWrap/>
            <w:vAlign w:val="center"/>
            <w:hideMark/>
          </w:tcPr>
          <w:p w14:paraId="243D7DE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bl>
    <w:p w14:paraId="04D2A706" w14:textId="77777777" w:rsidR="00F604C4" w:rsidRPr="00236FB3" w:rsidRDefault="00F604C4" w:rsidP="00F604C4">
      <w:pPr>
        <w:jc w:val="both"/>
        <w:rPr>
          <w:rStyle w:val="ft0p91"/>
          <w:rFonts w:ascii="Arial Narrow" w:hAnsi="Arial Narrow"/>
          <w:bCs/>
          <w:iCs/>
          <w:color w:val="auto"/>
          <w:sz w:val="22"/>
          <w:szCs w:val="22"/>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F604C4" w:rsidRPr="00236FB3" w14:paraId="5A1282FF" w14:textId="77777777" w:rsidTr="007655EF">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205E3B3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DESPACHO VICEMINISTROS</w:t>
            </w:r>
          </w:p>
        </w:tc>
      </w:tr>
      <w:tr w:rsidR="00F604C4" w:rsidRPr="00236FB3" w14:paraId="63E4890F" w14:textId="77777777" w:rsidTr="007655EF">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3385E8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N°. EMPLEOS</w:t>
            </w:r>
          </w:p>
        </w:tc>
        <w:tc>
          <w:tcPr>
            <w:tcW w:w="2508" w:type="pct"/>
            <w:tcBorders>
              <w:top w:val="nil"/>
              <w:left w:val="nil"/>
              <w:bottom w:val="single" w:sz="4" w:space="0" w:color="auto"/>
              <w:right w:val="single" w:sz="4" w:space="0" w:color="auto"/>
            </w:tcBorders>
            <w:shd w:val="clear" w:color="auto" w:fill="auto"/>
            <w:noWrap/>
            <w:vAlign w:val="center"/>
            <w:hideMark/>
          </w:tcPr>
          <w:p w14:paraId="7490595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60BFF35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3EE7F66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GRADO</w:t>
            </w:r>
          </w:p>
        </w:tc>
      </w:tr>
      <w:tr w:rsidR="00F604C4" w:rsidRPr="00236FB3" w14:paraId="3ABFF1D0"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16AF4C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0F3CE7C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Viceministro</w:t>
            </w:r>
          </w:p>
        </w:tc>
        <w:tc>
          <w:tcPr>
            <w:tcW w:w="708" w:type="pct"/>
            <w:tcBorders>
              <w:top w:val="nil"/>
              <w:left w:val="nil"/>
              <w:bottom w:val="single" w:sz="4" w:space="0" w:color="auto"/>
              <w:right w:val="single" w:sz="4" w:space="0" w:color="auto"/>
            </w:tcBorders>
            <w:shd w:val="clear" w:color="auto" w:fill="auto"/>
            <w:noWrap/>
            <w:vAlign w:val="center"/>
            <w:hideMark/>
          </w:tcPr>
          <w:p w14:paraId="2E93CE2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0020</w:t>
            </w:r>
          </w:p>
        </w:tc>
        <w:tc>
          <w:tcPr>
            <w:tcW w:w="651" w:type="pct"/>
            <w:tcBorders>
              <w:top w:val="nil"/>
              <w:left w:val="nil"/>
              <w:bottom w:val="single" w:sz="4" w:space="0" w:color="auto"/>
              <w:right w:val="single" w:sz="4" w:space="0" w:color="auto"/>
            </w:tcBorders>
            <w:shd w:val="clear" w:color="auto" w:fill="auto"/>
            <w:noWrap/>
            <w:vAlign w:val="center"/>
            <w:hideMark/>
          </w:tcPr>
          <w:p w14:paraId="77595FD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w:t>
            </w:r>
          </w:p>
        </w:tc>
      </w:tr>
      <w:tr w:rsidR="00F604C4" w:rsidRPr="00236FB3" w14:paraId="0AB81896"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0AC7F8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24A4EBA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65F24E7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1BB85C4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14</w:t>
            </w:r>
          </w:p>
        </w:tc>
      </w:tr>
      <w:tr w:rsidR="00F604C4" w:rsidRPr="00236FB3" w14:paraId="79C3CAC0"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393E65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6BF88C1E"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3924460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FA00A9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0E49ADA9"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7461DE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 (Cuatro)</w:t>
            </w:r>
          </w:p>
        </w:tc>
        <w:tc>
          <w:tcPr>
            <w:tcW w:w="2508" w:type="pct"/>
            <w:tcBorders>
              <w:top w:val="nil"/>
              <w:left w:val="nil"/>
              <w:bottom w:val="single" w:sz="4" w:space="0" w:color="auto"/>
              <w:right w:val="single" w:sz="4" w:space="0" w:color="auto"/>
            </w:tcBorders>
            <w:shd w:val="clear" w:color="auto" w:fill="auto"/>
            <w:noWrap/>
            <w:vAlign w:val="center"/>
            <w:hideMark/>
          </w:tcPr>
          <w:p w14:paraId="07F65EB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119C81F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C33121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06</w:t>
            </w:r>
          </w:p>
        </w:tc>
      </w:tr>
      <w:tr w:rsidR="00F604C4" w:rsidRPr="00236FB3" w14:paraId="18E494E9"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B97F3C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F70DD4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37E5FCE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0D2328E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16</w:t>
            </w:r>
          </w:p>
        </w:tc>
      </w:tr>
      <w:tr w:rsidR="00F604C4" w:rsidRPr="00236FB3" w14:paraId="636A8305"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4317F9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9F7BE1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4045093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33807DE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22</w:t>
            </w:r>
          </w:p>
        </w:tc>
      </w:tr>
      <w:tr w:rsidR="00F604C4" w:rsidRPr="00236FB3" w14:paraId="1E7F8CA7"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83145F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6554C9F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00D541B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1047687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bl>
    <w:p w14:paraId="1E43A578" w14:textId="77777777" w:rsidR="00F604C4" w:rsidRPr="00236FB3" w:rsidRDefault="00F604C4" w:rsidP="00F604C4">
      <w:pPr>
        <w:jc w:val="both"/>
        <w:rPr>
          <w:rStyle w:val="ft0p91"/>
          <w:rFonts w:ascii="Arial Narrow" w:hAnsi="Arial Narrow"/>
          <w:bCs/>
          <w:iCs/>
          <w:color w:val="auto"/>
          <w:sz w:val="22"/>
          <w:szCs w:val="22"/>
        </w:rPr>
      </w:pPr>
    </w:p>
    <w:tbl>
      <w:tblPr>
        <w:tblW w:w="5000" w:type="pct"/>
        <w:tblCellMar>
          <w:left w:w="70" w:type="dxa"/>
          <w:right w:w="70" w:type="dxa"/>
        </w:tblCellMar>
        <w:tblLook w:val="04A0" w:firstRow="1" w:lastRow="0" w:firstColumn="1" w:lastColumn="0" w:noHBand="0" w:noVBand="1"/>
      </w:tblPr>
      <w:tblGrid>
        <w:gridCol w:w="2116"/>
        <w:gridCol w:w="4687"/>
        <w:gridCol w:w="1323"/>
        <w:gridCol w:w="1218"/>
      </w:tblGrid>
      <w:tr w:rsidR="00F604C4" w:rsidRPr="00236FB3" w14:paraId="54995790" w14:textId="77777777" w:rsidTr="007655EF">
        <w:trPr>
          <w:trHeight w:val="30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242FB0A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PLANTA GLOBAL</w:t>
            </w:r>
          </w:p>
        </w:tc>
      </w:tr>
      <w:tr w:rsidR="00F604C4" w:rsidRPr="00236FB3" w14:paraId="27FCB452" w14:textId="77777777" w:rsidTr="007655EF">
        <w:trPr>
          <w:trHeight w:val="300"/>
          <w:tblHeader/>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9C123C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N°. EMPLEOS</w:t>
            </w:r>
          </w:p>
        </w:tc>
        <w:tc>
          <w:tcPr>
            <w:tcW w:w="2508" w:type="pct"/>
            <w:tcBorders>
              <w:top w:val="nil"/>
              <w:left w:val="nil"/>
              <w:bottom w:val="single" w:sz="4" w:space="0" w:color="auto"/>
              <w:right w:val="single" w:sz="4" w:space="0" w:color="auto"/>
            </w:tcBorders>
            <w:shd w:val="clear" w:color="auto" w:fill="auto"/>
            <w:noWrap/>
            <w:vAlign w:val="center"/>
            <w:hideMark/>
          </w:tcPr>
          <w:p w14:paraId="2186D0E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DENOMINACIÓN DEL EMPLEO</w:t>
            </w:r>
          </w:p>
        </w:tc>
        <w:tc>
          <w:tcPr>
            <w:tcW w:w="708" w:type="pct"/>
            <w:tcBorders>
              <w:top w:val="nil"/>
              <w:left w:val="nil"/>
              <w:bottom w:val="single" w:sz="4" w:space="0" w:color="auto"/>
              <w:right w:val="single" w:sz="4" w:space="0" w:color="auto"/>
            </w:tcBorders>
            <w:shd w:val="clear" w:color="auto" w:fill="auto"/>
            <w:noWrap/>
            <w:vAlign w:val="center"/>
            <w:hideMark/>
          </w:tcPr>
          <w:p w14:paraId="4C09039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CÓDIGO</w:t>
            </w:r>
          </w:p>
        </w:tc>
        <w:tc>
          <w:tcPr>
            <w:tcW w:w="651" w:type="pct"/>
            <w:tcBorders>
              <w:top w:val="nil"/>
              <w:left w:val="nil"/>
              <w:bottom w:val="single" w:sz="4" w:space="0" w:color="auto"/>
              <w:right w:val="single" w:sz="4" w:space="0" w:color="auto"/>
            </w:tcBorders>
            <w:shd w:val="clear" w:color="auto" w:fill="auto"/>
            <w:noWrap/>
            <w:vAlign w:val="center"/>
            <w:hideMark/>
          </w:tcPr>
          <w:p w14:paraId="10DA766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GRADO</w:t>
            </w:r>
          </w:p>
        </w:tc>
      </w:tr>
      <w:tr w:rsidR="00F604C4" w:rsidRPr="00236FB3" w14:paraId="67AA9A5E"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49E670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6BE3956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General</w:t>
            </w:r>
          </w:p>
        </w:tc>
        <w:tc>
          <w:tcPr>
            <w:tcW w:w="708" w:type="pct"/>
            <w:tcBorders>
              <w:top w:val="nil"/>
              <w:left w:val="nil"/>
              <w:bottom w:val="single" w:sz="4" w:space="0" w:color="auto"/>
              <w:right w:val="single" w:sz="4" w:space="0" w:color="auto"/>
            </w:tcBorders>
            <w:shd w:val="clear" w:color="auto" w:fill="auto"/>
            <w:noWrap/>
            <w:vAlign w:val="center"/>
            <w:hideMark/>
          </w:tcPr>
          <w:p w14:paraId="14E7F8D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0035</w:t>
            </w:r>
          </w:p>
        </w:tc>
        <w:tc>
          <w:tcPr>
            <w:tcW w:w="651" w:type="pct"/>
            <w:tcBorders>
              <w:top w:val="nil"/>
              <w:left w:val="nil"/>
              <w:bottom w:val="single" w:sz="4" w:space="0" w:color="auto"/>
              <w:right w:val="single" w:sz="4" w:space="0" w:color="auto"/>
            </w:tcBorders>
            <w:shd w:val="clear" w:color="auto" w:fill="auto"/>
            <w:noWrap/>
            <w:vAlign w:val="center"/>
            <w:hideMark/>
          </w:tcPr>
          <w:p w14:paraId="224261B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22</w:t>
            </w:r>
          </w:p>
        </w:tc>
      </w:tr>
      <w:tr w:rsidR="00F604C4" w:rsidRPr="00236FB3" w14:paraId="1D6633CC"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6F0E48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327C343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61EAD5C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0918F47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22</w:t>
            </w:r>
          </w:p>
        </w:tc>
      </w:tr>
      <w:tr w:rsidR="00F604C4" w:rsidRPr="00236FB3" w14:paraId="22045723"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4DDDB0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7E292F3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Director Técnico</w:t>
            </w:r>
          </w:p>
        </w:tc>
        <w:tc>
          <w:tcPr>
            <w:tcW w:w="708" w:type="pct"/>
            <w:tcBorders>
              <w:top w:val="nil"/>
              <w:left w:val="nil"/>
              <w:bottom w:val="single" w:sz="4" w:space="0" w:color="auto"/>
              <w:right w:val="single" w:sz="4" w:space="0" w:color="auto"/>
            </w:tcBorders>
            <w:shd w:val="clear" w:color="auto" w:fill="auto"/>
            <w:noWrap/>
            <w:vAlign w:val="center"/>
            <w:hideMark/>
          </w:tcPr>
          <w:p w14:paraId="0D04C1A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0100</w:t>
            </w:r>
          </w:p>
        </w:tc>
        <w:tc>
          <w:tcPr>
            <w:tcW w:w="651" w:type="pct"/>
            <w:tcBorders>
              <w:top w:val="nil"/>
              <w:left w:val="nil"/>
              <w:bottom w:val="single" w:sz="4" w:space="0" w:color="auto"/>
              <w:right w:val="single" w:sz="4" w:space="0" w:color="auto"/>
            </w:tcBorders>
            <w:shd w:val="clear" w:color="auto" w:fill="auto"/>
            <w:noWrap/>
            <w:vAlign w:val="center"/>
            <w:hideMark/>
          </w:tcPr>
          <w:p w14:paraId="0A84C19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19</w:t>
            </w:r>
          </w:p>
        </w:tc>
      </w:tr>
      <w:tr w:rsidR="00F604C4" w:rsidRPr="00236FB3" w14:paraId="5FB2BE9E"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B8FAEE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12 (Doce)</w:t>
            </w:r>
          </w:p>
        </w:tc>
        <w:tc>
          <w:tcPr>
            <w:tcW w:w="2508" w:type="pct"/>
            <w:tcBorders>
              <w:top w:val="nil"/>
              <w:left w:val="nil"/>
              <w:bottom w:val="single" w:sz="4" w:space="0" w:color="auto"/>
              <w:right w:val="single" w:sz="4" w:space="0" w:color="auto"/>
            </w:tcBorders>
            <w:shd w:val="clear" w:color="auto" w:fill="auto"/>
            <w:noWrap/>
            <w:vAlign w:val="center"/>
            <w:hideMark/>
          </w:tcPr>
          <w:p w14:paraId="7235E84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Gestor en Ciencia y Tecnología</w:t>
            </w:r>
          </w:p>
        </w:tc>
        <w:tc>
          <w:tcPr>
            <w:tcW w:w="708" w:type="pct"/>
            <w:tcBorders>
              <w:top w:val="nil"/>
              <w:left w:val="nil"/>
              <w:bottom w:val="single" w:sz="4" w:space="0" w:color="auto"/>
              <w:right w:val="single" w:sz="4" w:space="0" w:color="auto"/>
            </w:tcBorders>
            <w:shd w:val="clear" w:color="auto" w:fill="auto"/>
            <w:noWrap/>
            <w:vAlign w:val="center"/>
            <w:hideMark/>
          </w:tcPr>
          <w:p w14:paraId="191CB82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0153</w:t>
            </w:r>
          </w:p>
        </w:tc>
        <w:tc>
          <w:tcPr>
            <w:tcW w:w="651" w:type="pct"/>
            <w:tcBorders>
              <w:top w:val="nil"/>
              <w:left w:val="nil"/>
              <w:bottom w:val="single" w:sz="4" w:space="0" w:color="auto"/>
              <w:right w:val="single" w:sz="4" w:space="0" w:color="auto"/>
            </w:tcBorders>
            <w:shd w:val="clear" w:color="auto" w:fill="auto"/>
            <w:noWrap/>
            <w:vAlign w:val="center"/>
            <w:hideMark/>
          </w:tcPr>
          <w:p w14:paraId="7DD140E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4E9A3A6E"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747AD4E"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3D0777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Jefe de Oficina</w:t>
            </w:r>
          </w:p>
        </w:tc>
        <w:tc>
          <w:tcPr>
            <w:tcW w:w="708" w:type="pct"/>
            <w:tcBorders>
              <w:top w:val="nil"/>
              <w:left w:val="nil"/>
              <w:bottom w:val="single" w:sz="4" w:space="0" w:color="auto"/>
              <w:right w:val="single" w:sz="4" w:space="0" w:color="auto"/>
            </w:tcBorders>
            <w:shd w:val="clear" w:color="auto" w:fill="auto"/>
            <w:noWrap/>
            <w:vAlign w:val="center"/>
            <w:hideMark/>
          </w:tcPr>
          <w:p w14:paraId="2F8483F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0137</w:t>
            </w:r>
          </w:p>
        </w:tc>
        <w:tc>
          <w:tcPr>
            <w:tcW w:w="651" w:type="pct"/>
            <w:tcBorders>
              <w:top w:val="nil"/>
              <w:left w:val="nil"/>
              <w:bottom w:val="single" w:sz="4" w:space="0" w:color="auto"/>
              <w:right w:val="single" w:sz="4" w:space="0" w:color="auto"/>
            </w:tcBorders>
            <w:shd w:val="clear" w:color="auto" w:fill="auto"/>
            <w:noWrap/>
            <w:vAlign w:val="center"/>
            <w:hideMark/>
          </w:tcPr>
          <w:p w14:paraId="09C7BC9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1FC35EF0"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0DC05E7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27F3A55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Jefe de Oficina Asesora</w:t>
            </w:r>
          </w:p>
        </w:tc>
        <w:tc>
          <w:tcPr>
            <w:tcW w:w="708" w:type="pct"/>
            <w:tcBorders>
              <w:top w:val="nil"/>
              <w:left w:val="nil"/>
              <w:bottom w:val="single" w:sz="4" w:space="0" w:color="auto"/>
              <w:right w:val="single" w:sz="4" w:space="0" w:color="auto"/>
            </w:tcBorders>
            <w:shd w:val="clear" w:color="auto" w:fill="auto"/>
            <w:noWrap/>
            <w:vAlign w:val="center"/>
            <w:hideMark/>
          </w:tcPr>
          <w:p w14:paraId="4919B17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1045</w:t>
            </w:r>
          </w:p>
        </w:tc>
        <w:tc>
          <w:tcPr>
            <w:tcW w:w="651" w:type="pct"/>
            <w:tcBorders>
              <w:top w:val="nil"/>
              <w:left w:val="nil"/>
              <w:bottom w:val="single" w:sz="4" w:space="0" w:color="auto"/>
              <w:right w:val="single" w:sz="4" w:space="0" w:color="auto"/>
            </w:tcBorders>
            <w:shd w:val="clear" w:color="auto" w:fill="auto"/>
            <w:noWrap/>
            <w:vAlign w:val="center"/>
            <w:hideMark/>
          </w:tcPr>
          <w:p w14:paraId="79BB414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22309316"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51DEEA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0858A7B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4C26589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7622700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w:t>
            </w:r>
          </w:p>
        </w:tc>
      </w:tr>
      <w:tr w:rsidR="00F604C4" w:rsidRPr="00236FB3" w14:paraId="60707D37"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C87850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3607A68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5E8B5C7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2367CEA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14</w:t>
            </w:r>
          </w:p>
        </w:tc>
      </w:tr>
      <w:tr w:rsidR="00F604C4" w:rsidRPr="00236FB3" w14:paraId="40887F3D"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68093E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1DB7C8F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2EA635E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96DB36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w:t>
            </w:r>
          </w:p>
        </w:tc>
      </w:tr>
      <w:tr w:rsidR="00F604C4" w:rsidRPr="00236FB3" w14:paraId="57D09872"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F86148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7 (Siete)</w:t>
            </w:r>
          </w:p>
        </w:tc>
        <w:tc>
          <w:tcPr>
            <w:tcW w:w="2508" w:type="pct"/>
            <w:tcBorders>
              <w:top w:val="nil"/>
              <w:left w:val="nil"/>
              <w:bottom w:val="single" w:sz="4" w:space="0" w:color="auto"/>
              <w:right w:val="single" w:sz="4" w:space="0" w:color="auto"/>
            </w:tcBorders>
            <w:shd w:val="clear" w:color="auto" w:fill="auto"/>
            <w:noWrap/>
            <w:vAlign w:val="center"/>
            <w:hideMark/>
          </w:tcPr>
          <w:p w14:paraId="65CFA42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708" w:type="pct"/>
            <w:tcBorders>
              <w:top w:val="nil"/>
              <w:left w:val="nil"/>
              <w:bottom w:val="single" w:sz="4" w:space="0" w:color="auto"/>
              <w:right w:val="single" w:sz="4" w:space="0" w:color="auto"/>
            </w:tcBorders>
            <w:shd w:val="clear" w:color="auto" w:fill="auto"/>
            <w:noWrap/>
            <w:vAlign w:val="center"/>
            <w:hideMark/>
          </w:tcPr>
          <w:p w14:paraId="69D8CC0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651" w:type="pct"/>
            <w:tcBorders>
              <w:top w:val="nil"/>
              <w:left w:val="nil"/>
              <w:bottom w:val="single" w:sz="4" w:space="0" w:color="auto"/>
              <w:right w:val="single" w:sz="4" w:space="0" w:color="auto"/>
            </w:tcBorders>
            <w:shd w:val="clear" w:color="auto" w:fill="auto"/>
            <w:noWrap/>
            <w:vAlign w:val="center"/>
            <w:hideMark/>
          </w:tcPr>
          <w:p w14:paraId="3D17DEF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06</w:t>
            </w:r>
          </w:p>
        </w:tc>
      </w:tr>
      <w:tr w:rsidR="00F604C4" w:rsidRPr="00236FB3" w14:paraId="7EF444A5"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8751F8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i/>
                <w:iCs/>
                <w:lang w:eastAsia="es-CO"/>
              </w:rPr>
              <w:t>7</w:t>
            </w:r>
            <w:r w:rsidRPr="00236FB3">
              <w:rPr>
                <w:rFonts w:ascii="Arial Narrow" w:hAnsi="Arial Narrow" w:cs="Arial"/>
                <w:lang w:eastAsia="es-CO"/>
              </w:rPr>
              <w:t xml:space="preserve"> (Siete)</w:t>
            </w:r>
          </w:p>
        </w:tc>
        <w:tc>
          <w:tcPr>
            <w:tcW w:w="2508" w:type="pct"/>
            <w:tcBorders>
              <w:top w:val="nil"/>
              <w:left w:val="nil"/>
              <w:bottom w:val="single" w:sz="4" w:space="0" w:color="auto"/>
              <w:right w:val="single" w:sz="4" w:space="0" w:color="auto"/>
            </w:tcBorders>
            <w:shd w:val="clear" w:color="auto" w:fill="auto"/>
            <w:noWrap/>
            <w:vAlign w:val="center"/>
            <w:hideMark/>
          </w:tcPr>
          <w:p w14:paraId="4047A79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17F5C14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4A0362D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19</w:t>
            </w:r>
          </w:p>
        </w:tc>
      </w:tr>
      <w:tr w:rsidR="00F604C4" w:rsidRPr="00236FB3" w14:paraId="7412E942"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7BFA6D0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5 (Cinco)</w:t>
            </w:r>
          </w:p>
        </w:tc>
        <w:tc>
          <w:tcPr>
            <w:tcW w:w="2508" w:type="pct"/>
            <w:tcBorders>
              <w:top w:val="nil"/>
              <w:left w:val="nil"/>
              <w:bottom w:val="single" w:sz="4" w:space="0" w:color="auto"/>
              <w:right w:val="single" w:sz="4" w:space="0" w:color="auto"/>
            </w:tcBorders>
            <w:shd w:val="clear" w:color="auto" w:fill="auto"/>
            <w:noWrap/>
            <w:vAlign w:val="center"/>
            <w:hideMark/>
          </w:tcPr>
          <w:p w14:paraId="5135350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014124A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3B27772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17</w:t>
            </w:r>
          </w:p>
        </w:tc>
      </w:tr>
      <w:tr w:rsidR="00F604C4" w:rsidRPr="00236FB3" w14:paraId="27BECE32"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48B895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13 (Trece)</w:t>
            </w:r>
          </w:p>
        </w:tc>
        <w:tc>
          <w:tcPr>
            <w:tcW w:w="2508" w:type="pct"/>
            <w:tcBorders>
              <w:top w:val="nil"/>
              <w:left w:val="nil"/>
              <w:bottom w:val="single" w:sz="4" w:space="0" w:color="auto"/>
              <w:right w:val="single" w:sz="4" w:space="0" w:color="auto"/>
            </w:tcBorders>
            <w:shd w:val="clear" w:color="auto" w:fill="auto"/>
            <w:noWrap/>
            <w:vAlign w:val="center"/>
            <w:hideMark/>
          </w:tcPr>
          <w:p w14:paraId="48203B3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Especializado</w:t>
            </w:r>
          </w:p>
        </w:tc>
        <w:tc>
          <w:tcPr>
            <w:tcW w:w="708" w:type="pct"/>
            <w:tcBorders>
              <w:top w:val="nil"/>
              <w:left w:val="nil"/>
              <w:bottom w:val="single" w:sz="4" w:space="0" w:color="auto"/>
              <w:right w:val="single" w:sz="4" w:space="0" w:color="auto"/>
            </w:tcBorders>
            <w:shd w:val="clear" w:color="auto" w:fill="auto"/>
            <w:noWrap/>
            <w:vAlign w:val="center"/>
            <w:hideMark/>
          </w:tcPr>
          <w:p w14:paraId="178BEBA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2028</w:t>
            </w:r>
          </w:p>
        </w:tc>
        <w:tc>
          <w:tcPr>
            <w:tcW w:w="651" w:type="pct"/>
            <w:tcBorders>
              <w:top w:val="nil"/>
              <w:left w:val="nil"/>
              <w:bottom w:val="single" w:sz="4" w:space="0" w:color="auto"/>
              <w:right w:val="single" w:sz="4" w:space="0" w:color="auto"/>
            </w:tcBorders>
            <w:shd w:val="clear" w:color="auto" w:fill="auto"/>
            <w:noWrap/>
            <w:vAlign w:val="center"/>
            <w:hideMark/>
          </w:tcPr>
          <w:p w14:paraId="6DDBE3C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r w:rsidR="00F604C4" w:rsidRPr="00236FB3" w14:paraId="0283CDA1"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5DF919E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 (Diez)</w:t>
            </w:r>
          </w:p>
        </w:tc>
        <w:tc>
          <w:tcPr>
            <w:tcW w:w="2508" w:type="pct"/>
            <w:tcBorders>
              <w:top w:val="nil"/>
              <w:left w:val="nil"/>
              <w:bottom w:val="single" w:sz="4" w:space="0" w:color="auto"/>
              <w:right w:val="single" w:sz="4" w:space="0" w:color="auto"/>
            </w:tcBorders>
            <w:shd w:val="clear" w:color="auto" w:fill="auto"/>
            <w:noWrap/>
            <w:vAlign w:val="center"/>
            <w:hideMark/>
          </w:tcPr>
          <w:p w14:paraId="386450B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7B788DF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5AEAF34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11</w:t>
            </w:r>
          </w:p>
        </w:tc>
      </w:tr>
      <w:tr w:rsidR="00F604C4" w:rsidRPr="00236FB3" w14:paraId="6C3C502F"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5743D0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508" w:type="pct"/>
            <w:tcBorders>
              <w:top w:val="nil"/>
              <w:left w:val="nil"/>
              <w:bottom w:val="single" w:sz="4" w:space="0" w:color="auto"/>
              <w:right w:val="single" w:sz="4" w:space="0" w:color="auto"/>
            </w:tcBorders>
            <w:shd w:val="clear" w:color="auto" w:fill="auto"/>
            <w:noWrap/>
            <w:vAlign w:val="center"/>
            <w:hideMark/>
          </w:tcPr>
          <w:p w14:paraId="27552CF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Universitario</w:t>
            </w:r>
          </w:p>
        </w:tc>
        <w:tc>
          <w:tcPr>
            <w:tcW w:w="708" w:type="pct"/>
            <w:tcBorders>
              <w:top w:val="nil"/>
              <w:left w:val="nil"/>
              <w:bottom w:val="single" w:sz="4" w:space="0" w:color="auto"/>
              <w:right w:val="single" w:sz="4" w:space="0" w:color="auto"/>
            </w:tcBorders>
            <w:shd w:val="clear" w:color="auto" w:fill="auto"/>
            <w:noWrap/>
            <w:vAlign w:val="center"/>
            <w:hideMark/>
          </w:tcPr>
          <w:p w14:paraId="09AA521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2044</w:t>
            </w:r>
          </w:p>
        </w:tc>
        <w:tc>
          <w:tcPr>
            <w:tcW w:w="651" w:type="pct"/>
            <w:tcBorders>
              <w:top w:val="nil"/>
              <w:left w:val="nil"/>
              <w:bottom w:val="single" w:sz="4" w:space="0" w:color="auto"/>
              <w:right w:val="single" w:sz="4" w:space="0" w:color="auto"/>
            </w:tcBorders>
            <w:shd w:val="clear" w:color="auto" w:fill="auto"/>
            <w:noWrap/>
            <w:vAlign w:val="center"/>
            <w:hideMark/>
          </w:tcPr>
          <w:p w14:paraId="661C718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w:t>
            </w:r>
          </w:p>
        </w:tc>
      </w:tr>
      <w:tr w:rsidR="00F604C4" w:rsidRPr="00236FB3" w14:paraId="6A62CF69"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0DD1CD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1DA8A1C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6952125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0C95D04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16</w:t>
            </w:r>
          </w:p>
        </w:tc>
      </w:tr>
      <w:tr w:rsidR="00F604C4" w:rsidRPr="00236FB3" w14:paraId="0028681D"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BBBD6C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202B256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708" w:type="pct"/>
            <w:tcBorders>
              <w:top w:val="nil"/>
              <w:left w:val="nil"/>
              <w:bottom w:val="single" w:sz="4" w:space="0" w:color="auto"/>
              <w:right w:val="single" w:sz="4" w:space="0" w:color="auto"/>
            </w:tcBorders>
            <w:shd w:val="clear" w:color="auto" w:fill="auto"/>
            <w:noWrap/>
            <w:vAlign w:val="center"/>
            <w:hideMark/>
          </w:tcPr>
          <w:p w14:paraId="324782C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651" w:type="pct"/>
            <w:tcBorders>
              <w:top w:val="nil"/>
              <w:left w:val="nil"/>
              <w:bottom w:val="single" w:sz="4" w:space="0" w:color="auto"/>
              <w:right w:val="single" w:sz="4" w:space="0" w:color="auto"/>
            </w:tcBorders>
            <w:shd w:val="clear" w:color="auto" w:fill="auto"/>
            <w:noWrap/>
            <w:vAlign w:val="center"/>
            <w:hideMark/>
          </w:tcPr>
          <w:p w14:paraId="7C706D9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r w:rsidR="00F604C4" w:rsidRPr="00236FB3" w14:paraId="5B83AB92"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92ECD9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039113E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6FB4B60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02B7AD6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22</w:t>
            </w:r>
          </w:p>
        </w:tc>
      </w:tr>
      <w:tr w:rsidR="00F604C4" w:rsidRPr="00236FB3" w14:paraId="267A568E"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559DC8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lastRenderedPageBreak/>
              <w:t>5(Cinco)</w:t>
            </w:r>
          </w:p>
        </w:tc>
        <w:tc>
          <w:tcPr>
            <w:tcW w:w="2508" w:type="pct"/>
            <w:tcBorders>
              <w:top w:val="nil"/>
              <w:left w:val="nil"/>
              <w:bottom w:val="single" w:sz="4" w:space="0" w:color="auto"/>
              <w:right w:val="single" w:sz="4" w:space="0" w:color="auto"/>
            </w:tcBorders>
            <w:shd w:val="clear" w:color="auto" w:fill="auto"/>
            <w:noWrap/>
            <w:vAlign w:val="center"/>
            <w:hideMark/>
          </w:tcPr>
          <w:p w14:paraId="436D10E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Ejecutivo</w:t>
            </w:r>
          </w:p>
        </w:tc>
        <w:tc>
          <w:tcPr>
            <w:tcW w:w="708" w:type="pct"/>
            <w:tcBorders>
              <w:top w:val="nil"/>
              <w:left w:val="nil"/>
              <w:bottom w:val="single" w:sz="4" w:space="0" w:color="auto"/>
              <w:right w:val="single" w:sz="4" w:space="0" w:color="auto"/>
            </w:tcBorders>
            <w:shd w:val="clear" w:color="auto" w:fill="auto"/>
            <w:noWrap/>
            <w:vAlign w:val="center"/>
            <w:hideMark/>
          </w:tcPr>
          <w:p w14:paraId="4A2DAE0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4210</w:t>
            </w:r>
          </w:p>
        </w:tc>
        <w:tc>
          <w:tcPr>
            <w:tcW w:w="651" w:type="pct"/>
            <w:tcBorders>
              <w:top w:val="nil"/>
              <w:left w:val="nil"/>
              <w:bottom w:val="single" w:sz="4" w:space="0" w:color="auto"/>
              <w:right w:val="single" w:sz="4" w:space="0" w:color="auto"/>
            </w:tcBorders>
            <w:shd w:val="clear" w:color="auto" w:fill="auto"/>
            <w:noWrap/>
            <w:vAlign w:val="center"/>
            <w:hideMark/>
          </w:tcPr>
          <w:p w14:paraId="55793886"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w:t>
            </w:r>
          </w:p>
        </w:tc>
      </w:tr>
      <w:tr w:rsidR="00F604C4" w:rsidRPr="00236FB3" w14:paraId="013AD81E"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3E57525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7 (Siete)</w:t>
            </w:r>
          </w:p>
        </w:tc>
        <w:tc>
          <w:tcPr>
            <w:tcW w:w="2508" w:type="pct"/>
            <w:tcBorders>
              <w:top w:val="nil"/>
              <w:left w:val="nil"/>
              <w:bottom w:val="single" w:sz="4" w:space="0" w:color="auto"/>
              <w:right w:val="single" w:sz="4" w:space="0" w:color="auto"/>
            </w:tcBorders>
            <w:shd w:val="clear" w:color="auto" w:fill="auto"/>
            <w:noWrap/>
            <w:vAlign w:val="center"/>
            <w:hideMark/>
          </w:tcPr>
          <w:p w14:paraId="36FDA0E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3B128F9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521B6D3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w:t>
            </w:r>
          </w:p>
        </w:tc>
      </w:tr>
      <w:tr w:rsidR="00F604C4" w:rsidRPr="00236FB3" w14:paraId="54B426F9"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49819C4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0C558ED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49567A4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159D759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17</w:t>
            </w:r>
          </w:p>
        </w:tc>
      </w:tr>
      <w:tr w:rsidR="00F604C4" w:rsidRPr="00236FB3" w14:paraId="10ABB569"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1E47FC7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508" w:type="pct"/>
            <w:tcBorders>
              <w:top w:val="nil"/>
              <w:left w:val="nil"/>
              <w:bottom w:val="single" w:sz="4" w:space="0" w:color="auto"/>
              <w:right w:val="single" w:sz="4" w:space="0" w:color="auto"/>
            </w:tcBorders>
            <w:shd w:val="clear" w:color="auto" w:fill="auto"/>
            <w:noWrap/>
            <w:vAlign w:val="center"/>
            <w:hideMark/>
          </w:tcPr>
          <w:p w14:paraId="4AAE460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1AC1C66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16E6007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r w:rsidR="00F604C4" w:rsidRPr="00236FB3" w14:paraId="5B086C68"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265B4620"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169E105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Auxiliar Administrativo</w:t>
            </w:r>
          </w:p>
        </w:tc>
        <w:tc>
          <w:tcPr>
            <w:tcW w:w="708" w:type="pct"/>
            <w:tcBorders>
              <w:top w:val="nil"/>
              <w:left w:val="nil"/>
              <w:bottom w:val="single" w:sz="4" w:space="0" w:color="auto"/>
              <w:right w:val="single" w:sz="4" w:space="0" w:color="auto"/>
            </w:tcBorders>
            <w:shd w:val="clear" w:color="auto" w:fill="auto"/>
            <w:noWrap/>
            <w:vAlign w:val="center"/>
            <w:hideMark/>
          </w:tcPr>
          <w:p w14:paraId="48E4D35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4044</w:t>
            </w:r>
          </w:p>
        </w:tc>
        <w:tc>
          <w:tcPr>
            <w:tcW w:w="651" w:type="pct"/>
            <w:tcBorders>
              <w:top w:val="nil"/>
              <w:left w:val="nil"/>
              <w:bottom w:val="single" w:sz="4" w:space="0" w:color="auto"/>
              <w:right w:val="single" w:sz="4" w:space="0" w:color="auto"/>
            </w:tcBorders>
            <w:shd w:val="clear" w:color="auto" w:fill="auto"/>
            <w:noWrap/>
            <w:vAlign w:val="center"/>
            <w:hideMark/>
          </w:tcPr>
          <w:p w14:paraId="0D8C50E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11</w:t>
            </w:r>
          </w:p>
        </w:tc>
      </w:tr>
      <w:tr w:rsidR="00F604C4" w:rsidRPr="00236FB3" w14:paraId="360596A0" w14:textId="77777777" w:rsidTr="007655EF">
        <w:trPr>
          <w:trHeight w:val="285"/>
        </w:trPr>
        <w:tc>
          <w:tcPr>
            <w:tcW w:w="1132" w:type="pct"/>
            <w:tcBorders>
              <w:top w:val="nil"/>
              <w:left w:val="single" w:sz="4" w:space="0" w:color="auto"/>
              <w:bottom w:val="single" w:sz="4" w:space="0" w:color="auto"/>
              <w:right w:val="single" w:sz="4" w:space="0" w:color="auto"/>
            </w:tcBorders>
            <w:shd w:val="clear" w:color="auto" w:fill="auto"/>
            <w:noWrap/>
            <w:vAlign w:val="center"/>
            <w:hideMark/>
          </w:tcPr>
          <w:p w14:paraId="6D33BE5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508" w:type="pct"/>
            <w:tcBorders>
              <w:top w:val="nil"/>
              <w:left w:val="nil"/>
              <w:bottom w:val="single" w:sz="4" w:space="0" w:color="auto"/>
              <w:right w:val="single" w:sz="4" w:space="0" w:color="auto"/>
            </w:tcBorders>
            <w:shd w:val="clear" w:color="auto" w:fill="auto"/>
            <w:noWrap/>
            <w:vAlign w:val="center"/>
            <w:hideMark/>
          </w:tcPr>
          <w:p w14:paraId="751A641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Conductor Mecánico</w:t>
            </w:r>
          </w:p>
        </w:tc>
        <w:tc>
          <w:tcPr>
            <w:tcW w:w="708" w:type="pct"/>
            <w:tcBorders>
              <w:top w:val="nil"/>
              <w:left w:val="nil"/>
              <w:bottom w:val="single" w:sz="4" w:space="0" w:color="auto"/>
              <w:right w:val="single" w:sz="4" w:space="0" w:color="auto"/>
            </w:tcBorders>
            <w:shd w:val="clear" w:color="auto" w:fill="auto"/>
            <w:noWrap/>
            <w:vAlign w:val="center"/>
            <w:hideMark/>
          </w:tcPr>
          <w:p w14:paraId="107F186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4103</w:t>
            </w:r>
          </w:p>
        </w:tc>
        <w:tc>
          <w:tcPr>
            <w:tcW w:w="651" w:type="pct"/>
            <w:tcBorders>
              <w:top w:val="nil"/>
              <w:left w:val="nil"/>
              <w:bottom w:val="single" w:sz="4" w:space="0" w:color="auto"/>
              <w:right w:val="single" w:sz="4" w:space="0" w:color="auto"/>
            </w:tcBorders>
            <w:shd w:val="clear" w:color="auto" w:fill="auto"/>
            <w:noWrap/>
            <w:vAlign w:val="center"/>
            <w:hideMark/>
          </w:tcPr>
          <w:p w14:paraId="76D7207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15</w:t>
            </w:r>
          </w:p>
        </w:tc>
      </w:tr>
    </w:tbl>
    <w:p w14:paraId="0F705BDC" w14:textId="77777777" w:rsidR="00F604C4" w:rsidRPr="00236FB3" w:rsidRDefault="00F604C4" w:rsidP="00F604C4">
      <w:pPr>
        <w:jc w:val="both"/>
        <w:rPr>
          <w:rStyle w:val="ft0p91"/>
          <w:rFonts w:ascii="Arial Narrow" w:hAnsi="Arial Narrow"/>
          <w:bCs/>
          <w:iCs/>
          <w:color w:val="auto"/>
          <w:sz w:val="22"/>
          <w:szCs w:val="22"/>
        </w:rPr>
      </w:pPr>
    </w:p>
    <w:tbl>
      <w:tblPr>
        <w:tblW w:w="5000" w:type="pct"/>
        <w:tblCellMar>
          <w:left w:w="70" w:type="dxa"/>
          <w:right w:w="70" w:type="dxa"/>
        </w:tblCellMar>
        <w:tblLook w:val="04A0" w:firstRow="1" w:lastRow="0" w:firstColumn="1" w:lastColumn="0" w:noHBand="0" w:noVBand="1"/>
      </w:tblPr>
      <w:tblGrid>
        <w:gridCol w:w="1934"/>
        <w:gridCol w:w="4285"/>
        <w:gridCol w:w="1211"/>
        <w:gridCol w:w="1914"/>
      </w:tblGrid>
      <w:tr w:rsidR="00F604C4" w:rsidRPr="00236FB3" w14:paraId="381FDC60" w14:textId="77777777" w:rsidTr="007655EF">
        <w:trPr>
          <w:trHeight w:val="25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6480B15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DIRECCIÓN DE GESTIÓN DE RECURSOS PARA LA CIENCIA, LA TECNOLOGÍA Y LA INNOVACIÓN (CTel)</w:t>
            </w:r>
          </w:p>
        </w:tc>
      </w:tr>
      <w:tr w:rsidR="00F604C4" w:rsidRPr="00236FB3" w14:paraId="06074985" w14:textId="77777777" w:rsidTr="007655EF">
        <w:trPr>
          <w:trHeight w:val="300"/>
          <w:tblHeader/>
        </w:trPr>
        <w:tc>
          <w:tcPr>
            <w:tcW w:w="1035" w:type="pct"/>
            <w:tcBorders>
              <w:top w:val="nil"/>
              <w:left w:val="single" w:sz="4" w:space="0" w:color="auto"/>
              <w:bottom w:val="single" w:sz="4" w:space="0" w:color="auto"/>
              <w:right w:val="single" w:sz="4" w:space="0" w:color="auto"/>
            </w:tcBorders>
            <w:shd w:val="clear" w:color="auto" w:fill="auto"/>
            <w:noWrap/>
            <w:hideMark/>
          </w:tcPr>
          <w:p w14:paraId="3956283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N°. EMPLEOS</w:t>
            </w:r>
          </w:p>
        </w:tc>
        <w:tc>
          <w:tcPr>
            <w:tcW w:w="2293" w:type="pct"/>
            <w:tcBorders>
              <w:top w:val="nil"/>
              <w:left w:val="nil"/>
              <w:bottom w:val="single" w:sz="4" w:space="0" w:color="auto"/>
              <w:right w:val="single" w:sz="4" w:space="0" w:color="auto"/>
            </w:tcBorders>
            <w:shd w:val="clear" w:color="auto" w:fill="auto"/>
            <w:noWrap/>
            <w:hideMark/>
          </w:tcPr>
          <w:p w14:paraId="3950A70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DENOMINACIÓN DEL EMPLEO</w:t>
            </w:r>
          </w:p>
        </w:tc>
        <w:tc>
          <w:tcPr>
            <w:tcW w:w="648" w:type="pct"/>
            <w:tcBorders>
              <w:top w:val="nil"/>
              <w:left w:val="nil"/>
              <w:bottom w:val="single" w:sz="4" w:space="0" w:color="auto"/>
              <w:right w:val="single" w:sz="4" w:space="0" w:color="auto"/>
            </w:tcBorders>
            <w:shd w:val="clear" w:color="auto" w:fill="auto"/>
            <w:noWrap/>
            <w:hideMark/>
          </w:tcPr>
          <w:p w14:paraId="6625BA52" w14:textId="77777777" w:rsidR="00F604C4" w:rsidRPr="00236FB3" w:rsidRDefault="00F604C4" w:rsidP="007655EF">
            <w:pPr>
              <w:jc w:val="center"/>
              <w:rPr>
                <w:rFonts w:ascii="Arial Narrow" w:hAnsi="Arial Narrow" w:cs="Arial"/>
                <w:b/>
                <w:bCs/>
                <w:lang w:eastAsia="es-CO"/>
              </w:rPr>
            </w:pPr>
            <w:r w:rsidRPr="00236FB3">
              <w:rPr>
                <w:rFonts w:ascii="Arial Narrow" w:hAnsi="Arial Narrow" w:cs="Arial"/>
                <w:b/>
                <w:bCs/>
                <w:lang w:eastAsia="es-CO"/>
              </w:rPr>
              <w:t>CÓDIGO</w:t>
            </w:r>
          </w:p>
        </w:tc>
        <w:tc>
          <w:tcPr>
            <w:tcW w:w="1024" w:type="pct"/>
            <w:tcBorders>
              <w:top w:val="nil"/>
              <w:left w:val="nil"/>
              <w:bottom w:val="single" w:sz="4" w:space="0" w:color="auto"/>
              <w:right w:val="single" w:sz="4" w:space="0" w:color="auto"/>
            </w:tcBorders>
            <w:shd w:val="clear" w:color="auto" w:fill="auto"/>
            <w:noWrap/>
            <w:hideMark/>
          </w:tcPr>
          <w:p w14:paraId="5069CDC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b/>
                <w:bCs/>
                <w:lang w:eastAsia="es-CO"/>
              </w:rPr>
              <w:t>GRADO</w:t>
            </w:r>
          </w:p>
        </w:tc>
      </w:tr>
      <w:tr w:rsidR="00F604C4" w:rsidRPr="00236FB3" w14:paraId="627746B4"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609C361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293" w:type="pct"/>
            <w:tcBorders>
              <w:top w:val="nil"/>
              <w:left w:val="nil"/>
              <w:bottom w:val="single" w:sz="4" w:space="0" w:color="auto"/>
              <w:right w:val="single" w:sz="4" w:space="0" w:color="auto"/>
            </w:tcBorders>
            <w:shd w:val="clear" w:color="auto" w:fill="auto"/>
            <w:noWrap/>
            <w:hideMark/>
          </w:tcPr>
          <w:p w14:paraId="63D3710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Director Técnico</w:t>
            </w:r>
          </w:p>
        </w:tc>
        <w:tc>
          <w:tcPr>
            <w:tcW w:w="648" w:type="pct"/>
            <w:tcBorders>
              <w:top w:val="nil"/>
              <w:left w:val="nil"/>
              <w:bottom w:val="single" w:sz="4" w:space="0" w:color="auto"/>
              <w:right w:val="single" w:sz="4" w:space="0" w:color="auto"/>
            </w:tcBorders>
            <w:shd w:val="clear" w:color="auto" w:fill="auto"/>
            <w:noWrap/>
            <w:hideMark/>
          </w:tcPr>
          <w:p w14:paraId="41A442F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0100</w:t>
            </w:r>
          </w:p>
        </w:tc>
        <w:tc>
          <w:tcPr>
            <w:tcW w:w="1024" w:type="pct"/>
            <w:tcBorders>
              <w:top w:val="nil"/>
              <w:left w:val="nil"/>
              <w:bottom w:val="single" w:sz="4" w:space="0" w:color="auto"/>
              <w:right w:val="single" w:sz="4" w:space="0" w:color="auto"/>
            </w:tcBorders>
            <w:shd w:val="clear" w:color="auto" w:fill="auto"/>
            <w:noWrap/>
            <w:hideMark/>
          </w:tcPr>
          <w:p w14:paraId="55A97EEE"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22</w:t>
            </w:r>
          </w:p>
        </w:tc>
      </w:tr>
      <w:tr w:rsidR="00F604C4" w:rsidRPr="00236FB3" w14:paraId="1A85BEC9"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4E043D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293" w:type="pct"/>
            <w:tcBorders>
              <w:top w:val="nil"/>
              <w:left w:val="nil"/>
              <w:bottom w:val="single" w:sz="4" w:space="0" w:color="auto"/>
              <w:right w:val="single" w:sz="4" w:space="0" w:color="auto"/>
            </w:tcBorders>
            <w:shd w:val="clear" w:color="auto" w:fill="auto"/>
            <w:noWrap/>
            <w:hideMark/>
          </w:tcPr>
          <w:p w14:paraId="7A97E19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648" w:type="pct"/>
            <w:tcBorders>
              <w:top w:val="nil"/>
              <w:left w:val="nil"/>
              <w:bottom w:val="single" w:sz="4" w:space="0" w:color="auto"/>
              <w:right w:val="single" w:sz="4" w:space="0" w:color="auto"/>
            </w:tcBorders>
            <w:shd w:val="clear" w:color="auto" w:fill="auto"/>
            <w:noWrap/>
            <w:hideMark/>
          </w:tcPr>
          <w:p w14:paraId="2FB5CD5F"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1024" w:type="pct"/>
            <w:tcBorders>
              <w:top w:val="nil"/>
              <w:left w:val="nil"/>
              <w:bottom w:val="single" w:sz="4" w:space="0" w:color="auto"/>
              <w:right w:val="single" w:sz="4" w:space="0" w:color="auto"/>
            </w:tcBorders>
            <w:shd w:val="clear" w:color="auto" w:fill="auto"/>
            <w:noWrap/>
            <w:hideMark/>
          </w:tcPr>
          <w:p w14:paraId="6C9490D9"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10</w:t>
            </w:r>
          </w:p>
        </w:tc>
      </w:tr>
      <w:tr w:rsidR="00F604C4" w:rsidRPr="00236FB3" w14:paraId="5770D9DC"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7F4D281"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293" w:type="pct"/>
            <w:tcBorders>
              <w:top w:val="nil"/>
              <w:left w:val="nil"/>
              <w:bottom w:val="single" w:sz="4" w:space="0" w:color="auto"/>
              <w:right w:val="single" w:sz="4" w:space="0" w:color="auto"/>
            </w:tcBorders>
            <w:shd w:val="clear" w:color="auto" w:fill="auto"/>
            <w:noWrap/>
            <w:hideMark/>
          </w:tcPr>
          <w:p w14:paraId="263C5C2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Asesor</w:t>
            </w:r>
          </w:p>
        </w:tc>
        <w:tc>
          <w:tcPr>
            <w:tcW w:w="648" w:type="pct"/>
            <w:tcBorders>
              <w:top w:val="nil"/>
              <w:left w:val="nil"/>
              <w:bottom w:val="single" w:sz="4" w:space="0" w:color="auto"/>
              <w:right w:val="single" w:sz="4" w:space="0" w:color="auto"/>
            </w:tcBorders>
            <w:shd w:val="clear" w:color="auto" w:fill="auto"/>
            <w:noWrap/>
            <w:hideMark/>
          </w:tcPr>
          <w:p w14:paraId="74A8345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1020</w:t>
            </w:r>
          </w:p>
        </w:tc>
        <w:tc>
          <w:tcPr>
            <w:tcW w:w="1024" w:type="pct"/>
            <w:tcBorders>
              <w:top w:val="nil"/>
              <w:left w:val="nil"/>
              <w:bottom w:val="single" w:sz="4" w:space="0" w:color="auto"/>
              <w:right w:val="single" w:sz="4" w:space="0" w:color="auto"/>
            </w:tcBorders>
            <w:shd w:val="clear" w:color="auto" w:fill="auto"/>
            <w:noWrap/>
            <w:hideMark/>
          </w:tcPr>
          <w:p w14:paraId="73EC9DD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06</w:t>
            </w:r>
          </w:p>
        </w:tc>
      </w:tr>
      <w:tr w:rsidR="00F604C4" w:rsidRPr="00236FB3" w14:paraId="06DD6407"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F62BE2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293" w:type="pct"/>
            <w:tcBorders>
              <w:top w:val="nil"/>
              <w:left w:val="nil"/>
              <w:bottom w:val="single" w:sz="4" w:space="0" w:color="auto"/>
              <w:right w:val="single" w:sz="4" w:space="0" w:color="auto"/>
            </w:tcBorders>
            <w:shd w:val="clear" w:color="auto" w:fill="auto"/>
            <w:noWrap/>
            <w:hideMark/>
          </w:tcPr>
          <w:p w14:paraId="2A25302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6FB580DD"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2028</w:t>
            </w:r>
          </w:p>
        </w:tc>
        <w:tc>
          <w:tcPr>
            <w:tcW w:w="1024" w:type="pct"/>
            <w:tcBorders>
              <w:top w:val="nil"/>
              <w:left w:val="nil"/>
              <w:bottom w:val="single" w:sz="4" w:space="0" w:color="auto"/>
              <w:right w:val="single" w:sz="4" w:space="0" w:color="auto"/>
            </w:tcBorders>
            <w:shd w:val="clear" w:color="auto" w:fill="auto"/>
            <w:noWrap/>
            <w:hideMark/>
          </w:tcPr>
          <w:p w14:paraId="211D94AD"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19</w:t>
            </w:r>
          </w:p>
        </w:tc>
      </w:tr>
      <w:tr w:rsidR="00F604C4" w:rsidRPr="00236FB3" w14:paraId="5E19080E"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7653165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293" w:type="pct"/>
            <w:tcBorders>
              <w:top w:val="nil"/>
              <w:left w:val="nil"/>
              <w:bottom w:val="single" w:sz="4" w:space="0" w:color="auto"/>
              <w:right w:val="single" w:sz="4" w:space="0" w:color="auto"/>
            </w:tcBorders>
            <w:shd w:val="clear" w:color="auto" w:fill="auto"/>
            <w:noWrap/>
            <w:hideMark/>
          </w:tcPr>
          <w:p w14:paraId="6C8CF17A"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Especializado</w:t>
            </w:r>
          </w:p>
        </w:tc>
        <w:tc>
          <w:tcPr>
            <w:tcW w:w="648" w:type="pct"/>
            <w:tcBorders>
              <w:top w:val="nil"/>
              <w:left w:val="nil"/>
              <w:bottom w:val="single" w:sz="4" w:space="0" w:color="auto"/>
              <w:right w:val="single" w:sz="4" w:space="0" w:color="auto"/>
            </w:tcBorders>
            <w:shd w:val="clear" w:color="auto" w:fill="auto"/>
            <w:noWrap/>
            <w:hideMark/>
          </w:tcPr>
          <w:p w14:paraId="7618C87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2028</w:t>
            </w:r>
          </w:p>
        </w:tc>
        <w:tc>
          <w:tcPr>
            <w:tcW w:w="1024" w:type="pct"/>
            <w:tcBorders>
              <w:top w:val="nil"/>
              <w:left w:val="nil"/>
              <w:bottom w:val="single" w:sz="4" w:space="0" w:color="auto"/>
              <w:right w:val="single" w:sz="4" w:space="0" w:color="auto"/>
            </w:tcBorders>
            <w:shd w:val="clear" w:color="auto" w:fill="auto"/>
            <w:noWrap/>
            <w:hideMark/>
          </w:tcPr>
          <w:p w14:paraId="2FD01DEE"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15</w:t>
            </w:r>
          </w:p>
        </w:tc>
      </w:tr>
      <w:tr w:rsidR="00F604C4" w:rsidRPr="00236FB3" w14:paraId="2D6C31ED"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156DDB4"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 (Cuatro)</w:t>
            </w:r>
          </w:p>
        </w:tc>
        <w:tc>
          <w:tcPr>
            <w:tcW w:w="2293" w:type="pct"/>
            <w:tcBorders>
              <w:top w:val="nil"/>
              <w:left w:val="nil"/>
              <w:bottom w:val="single" w:sz="4" w:space="0" w:color="auto"/>
              <w:right w:val="single" w:sz="4" w:space="0" w:color="auto"/>
            </w:tcBorders>
            <w:shd w:val="clear" w:color="auto" w:fill="auto"/>
            <w:noWrap/>
            <w:hideMark/>
          </w:tcPr>
          <w:p w14:paraId="7C83E2FB"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Profesional Universitario</w:t>
            </w:r>
          </w:p>
        </w:tc>
        <w:tc>
          <w:tcPr>
            <w:tcW w:w="648" w:type="pct"/>
            <w:tcBorders>
              <w:top w:val="nil"/>
              <w:left w:val="nil"/>
              <w:bottom w:val="single" w:sz="4" w:space="0" w:color="auto"/>
              <w:right w:val="single" w:sz="4" w:space="0" w:color="auto"/>
            </w:tcBorders>
            <w:shd w:val="clear" w:color="auto" w:fill="auto"/>
            <w:noWrap/>
            <w:hideMark/>
          </w:tcPr>
          <w:p w14:paraId="6AA7B7E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2044</w:t>
            </w:r>
          </w:p>
        </w:tc>
        <w:tc>
          <w:tcPr>
            <w:tcW w:w="1024" w:type="pct"/>
            <w:tcBorders>
              <w:top w:val="nil"/>
              <w:left w:val="nil"/>
              <w:bottom w:val="single" w:sz="4" w:space="0" w:color="auto"/>
              <w:right w:val="single" w:sz="4" w:space="0" w:color="auto"/>
            </w:tcBorders>
            <w:shd w:val="clear" w:color="auto" w:fill="auto"/>
            <w:noWrap/>
            <w:hideMark/>
          </w:tcPr>
          <w:p w14:paraId="3F474D45"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11</w:t>
            </w:r>
          </w:p>
        </w:tc>
      </w:tr>
      <w:tr w:rsidR="00F604C4" w:rsidRPr="00236FB3" w14:paraId="7FB317C6"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2AC40D1E"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293" w:type="pct"/>
            <w:tcBorders>
              <w:top w:val="nil"/>
              <w:left w:val="nil"/>
              <w:bottom w:val="single" w:sz="4" w:space="0" w:color="auto"/>
              <w:right w:val="single" w:sz="4" w:space="0" w:color="auto"/>
            </w:tcBorders>
            <w:shd w:val="clear" w:color="auto" w:fill="auto"/>
            <w:noWrap/>
            <w:hideMark/>
          </w:tcPr>
          <w:p w14:paraId="3E37FE5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648" w:type="pct"/>
            <w:tcBorders>
              <w:top w:val="nil"/>
              <w:left w:val="nil"/>
              <w:bottom w:val="single" w:sz="4" w:space="0" w:color="auto"/>
              <w:right w:val="single" w:sz="4" w:space="0" w:color="auto"/>
            </w:tcBorders>
            <w:shd w:val="clear" w:color="auto" w:fill="auto"/>
            <w:noWrap/>
            <w:hideMark/>
          </w:tcPr>
          <w:p w14:paraId="0524D2D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1024" w:type="pct"/>
            <w:tcBorders>
              <w:top w:val="nil"/>
              <w:left w:val="nil"/>
              <w:bottom w:val="single" w:sz="4" w:space="0" w:color="auto"/>
              <w:right w:val="single" w:sz="4" w:space="0" w:color="auto"/>
            </w:tcBorders>
            <w:shd w:val="clear" w:color="auto" w:fill="auto"/>
            <w:noWrap/>
            <w:hideMark/>
          </w:tcPr>
          <w:p w14:paraId="70B8E195"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16</w:t>
            </w:r>
          </w:p>
        </w:tc>
      </w:tr>
      <w:tr w:rsidR="00F604C4" w:rsidRPr="00236FB3" w14:paraId="4FEB0E39"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14A3F082"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2 (Dos)</w:t>
            </w:r>
          </w:p>
        </w:tc>
        <w:tc>
          <w:tcPr>
            <w:tcW w:w="2293" w:type="pct"/>
            <w:tcBorders>
              <w:top w:val="nil"/>
              <w:left w:val="nil"/>
              <w:bottom w:val="single" w:sz="4" w:space="0" w:color="auto"/>
              <w:right w:val="single" w:sz="4" w:space="0" w:color="auto"/>
            </w:tcBorders>
            <w:shd w:val="clear" w:color="auto" w:fill="auto"/>
            <w:noWrap/>
            <w:hideMark/>
          </w:tcPr>
          <w:p w14:paraId="704E5C2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Técnico</w:t>
            </w:r>
          </w:p>
        </w:tc>
        <w:tc>
          <w:tcPr>
            <w:tcW w:w="648" w:type="pct"/>
            <w:tcBorders>
              <w:top w:val="nil"/>
              <w:left w:val="nil"/>
              <w:bottom w:val="single" w:sz="4" w:space="0" w:color="auto"/>
              <w:right w:val="single" w:sz="4" w:space="0" w:color="auto"/>
            </w:tcBorders>
            <w:shd w:val="clear" w:color="auto" w:fill="auto"/>
            <w:noWrap/>
            <w:hideMark/>
          </w:tcPr>
          <w:p w14:paraId="09323577"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3100</w:t>
            </w:r>
          </w:p>
        </w:tc>
        <w:tc>
          <w:tcPr>
            <w:tcW w:w="1024" w:type="pct"/>
            <w:tcBorders>
              <w:top w:val="nil"/>
              <w:left w:val="nil"/>
              <w:bottom w:val="single" w:sz="4" w:space="0" w:color="auto"/>
              <w:right w:val="single" w:sz="4" w:space="0" w:color="auto"/>
            </w:tcBorders>
            <w:shd w:val="clear" w:color="auto" w:fill="auto"/>
            <w:noWrap/>
            <w:hideMark/>
          </w:tcPr>
          <w:p w14:paraId="6639BBEB"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15</w:t>
            </w:r>
          </w:p>
        </w:tc>
      </w:tr>
      <w:tr w:rsidR="00F604C4" w:rsidRPr="00236FB3" w14:paraId="2B79AE81"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078D711C"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1 (Uno)</w:t>
            </w:r>
          </w:p>
        </w:tc>
        <w:tc>
          <w:tcPr>
            <w:tcW w:w="2293" w:type="pct"/>
            <w:tcBorders>
              <w:top w:val="nil"/>
              <w:left w:val="nil"/>
              <w:bottom w:val="single" w:sz="4" w:space="0" w:color="auto"/>
              <w:right w:val="single" w:sz="4" w:space="0" w:color="auto"/>
            </w:tcBorders>
            <w:shd w:val="clear" w:color="auto" w:fill="auto"/>
            <w:noWrap/>
            <w:hideMark/>
          </w:tcPr>
          <w:p w14:paraId="5838EED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Secretario Ejecutivo</w:t>
            </w:r>
          </w:p>
        </w:tc>
        <w:tc>
          <w:tcPr>
            <w:tcW w:w="648" w:type="pct"/>
            <w:tcBorders>
              <w:top w:val="nil"/>
              <w:left w:val="nil"/>
              <w:bottom w:val="single" w:sz="4" w:space="0" w:color="auto"/>
              <w:right w:val="single" w:sz="4" w:space="0" w:color="auto"/>
            </w:tcBorders>
            <w:shd w:val="clear" w:color="auto" w:fill="auto"/>
            <w:noWrap/>
            <w:hideMark/>
          </w:tcPr>
          <w:p w14:paraId="1B2F0293"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4210</w:t>
            </w:r>
          </w:p>
        </w:tc>
        <w:tc>
          <w:tcPr>
            <w:tcW w:w="1024" w:type="pct"/>
            <w:tcBorders>
              <w:top w:val="nil"/>
              <w:left w:val="nil"/>
              <w:bottom w:val="single" w:sz="4" w:space="0" w:color="auto"/>
              <w:right w:val="single" w:sz="4" w:space="0" w:color="auto"/>
            </w:tcBorders>
            <w:shd w:val="clear" w:color="auto" w:fill="auto"/>
            <w:noWrap/>
            <w:hideMark/>
          </w:tcPr>
          <w:p w14:paraId="758286C8"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22</w:t>
            </w:r>
          </w:p>
        </w:tc>
      </w:tr>
      <w:tr w:rsidR="00F604C4" w:rsidRPr="00236FB3" w14:paraId="186C9582" w14:textId="77777777" w:rsidTr="007655EF">
        <w:trPr>
          <w:trHeight w:val="285"/>
        </w:trPr>
        <w:tc>
          <w:tcPr>
            <w:tcW w:w="1035" w:type="pct"/>
            <w:tcBorders>
              <w:top w:val="nil"/>
              <w:left w:val="single" w:sz="4" w:space="0" w:color="auto"/>
              <w:bottom w:val="single" w:sz="4" w:space="0" w:color="auto"/>
              <w:right w:val="single" w:sz="4" w:space="0" w:color="auto"/>
            </w:tcBorders>
            <w:shd w:val="clear" w:color="auto" w:fill="auto"/>
            <w:noWrap/>
            <w:hideMark/>
          </w:tcPr>
          <w:p w14:paraId="76284A79"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3 (Tres)</w:t>
            </w:r>
          </w:p>
        </w:tc>
        <w:tc>
          <w:tcPr>
            <w:tcW w:w="2293" w:type="pct"/>
            <w:tcBorders>
              <w:top w:val="nil"/>
              <w:left w:val="nil"/>
              <w:bottom w:val="single" w:sz="4" w:space="0" w:color="auto"/>
              <w:right w:val="single" w:sz="4" w:space="0" w:color="auto"/>
            </w:tcBorders>
            <w:shd w:val="clear" w:color="auto" w:fill="auto"/>
            <w:noWrap/>
            <w:hideMark/>
          </w:tcPr>
          <w:p w14:paraId="02BE0C55"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Auxiliar Administrativo</w:t>
            </w:r>
          </w:p>
        </w:tc>
        <w:tc>
          <w:tcPr>
            <w:tcW w:w="648" w:type="pct"/>
            <w:tcBorders>
              <w:top w:val="nil"/>
              <w:left w:val="nil"/>
              <w:bottom w:val="single" w:sz="4" w:space="0" w:color="auto"/>
              <w:right w:val="single" w:sz="4" w:space="0" w:color="auto"/>
            </w:tcBorders>
            <w:shd w:val="clear" w:color="auto" w:fill="auto"/>
            <w:noWrap/>
            <w:hideMark/>
          </w:tcPr>
          <w:p w14:paraId="4FEBBC78" w14:textId="77777777" w:rsidR="00F604C4" w:rsidRPr="00236FB3" w:rsidRDefault="00F604C4" w:rsidP="007655EF">
            <w:pPr>
              <w:jc w:val="center"/>
              <w:rPr>
                <w:rFonts w:ascii="Arial Narrow" w:hAnsi="Arial Narrow" w:cs="Arial"/>
                <w:lang w:eastAsia="es-CO"/>
              </w:rPr>
            </w:pPr>
            <w:r w:rsidRPr="00236FB3">
              <w:rPr>
                <w:rFonts w:ascii="Arial Narrow" w:hAnsi="Arial Narrow" w:cs="Arial"/>
                <w:lang w:eastAsia="es-CO"/>
              </w:rPr>
              <w:t>4044</w:t>
            </w:r>
          </w:p>
        </w:tc>
        <w:tc>
          <w:tcPr>
            <w:tcW w:w="1024" w:type="pct"/>
            <w:tcBorders>
              <w:top w:val="nil"/>
              <w:left w:val="nil"/>
              <w:bottom w:val="single" w:sz="4" w:space="0" w:color="auto"/>
              <w:right w:val="single" w:sz="4" w:space="0" w:color="auto"/>
            </w:tcBorders>
            <w:shd w:val="clear" w:color="auto" w:fill="auto"/>
            <w:noWrap/>
            <w:hideMark/>
          </w:tcPr>
          <w:p w14:paraId="21AA2C27" w14:textId="77777777" w:rsidR="00F604C4" w:rsidRPr="00236FB3" w:rsidRDefault="00F604C4" w:rsidP="007655EF">
            <w:pPr>
              <w:ind w:firstLineChars="300" w:firstLine="600"/>
              <w:rPr>
                <w:rFonts w:ascii="Arial Narrow" w:hAnsi="Arial Narrow" w:cs="Arial"/>
                <w:lang w:eastAsia="es-CO"/>
              </w:rPr>
            </w:pPr>
            <w:r w:rsidRPr="00236FB3">
              <w:rPr>
                <w:rFonts w:ascii="Arial Narrow" w:hAnsi="Arial Narrow" w:cs="Arial"/>
                <w:lang w:eastAsia="es-CO"/>
              </w:rPr>
              <w:t>20</w:t>
            </w:r>
          </w:p>
        </w:tc>
      </w:tr>
    </w:tbl>
    <w:p w14:paraId="18B05EB1" w14:textId="77777777" w:rsidR="00F604C4" w:rsidRPr="00236FB3" w:rsidRDefault="00F604C4" w:rsidP="000F5FB5">
      <w:pPr>
        <w:jc w:val="both"/>
        <w:rPr>
          <w:rStyle w:val="ft0p91"/>
          <w:rFonts w:ascii="Arial Narrow" w:hAnsi="Arial Narrow"/>
          <w:bCs/>
          <w:iCs/>
          <w:color w:val="auto"/>
          <w:sz w:val="22"/>
          <w:szCs w:val="22"/>
        </w:rPr>
      </w:pPr>
    </w:p>
    <w:p w14:paraId="0569BF57" w14:textId="4BA2CEE1" w:rsidR="00F604C4" w:rsidRPr="00236FB3" w:rsidRDefault="00F604C4" w:rsidP="000F5FB5">
      <w:pPr>
        <w:pStyle w:val="Descripcin"/>
        <w:spacing w:after="0"/>
        <w:rPr>
          <w:rStyle w:val="ft0p91"/>
          <w:rFonts w:ascii="Arial Narrow" w:hAnsi="Arial Narrow"/>
          <w:b/>
          <w:i w:val="0"/>
          <w:color w:val="auto"/>
          <w:sz w:val="22"/>
          <w:szCs w:val="22"/>
        </w:rPr>
      </w:pPr>
      <w:bookmarkStart w:id="21" w:name="_Toc122001304"/>
      <w:bookmarkStart w:id="22" w:name="_Toc122099698"/>
      <w:bookmarkStart w:id="23" w:name="_Toc122100208"/>
      <w:bookmarkStart w:id="24" w:name="_Toc122100751"/>
      <w:bookmarkStart w:id="25" w:name="_Hlk122001203"/>
      <w:r w:rsidRPr="00236FB3">
        <w:rPr>
          <w:rStyle w:val="ft0p91"/>
          <w:rFonts w:ascii="Arial Narrow" w:hAnsi="Arial Narrow"/>
          <w:b/>
          <w:i w:val="0"/>
          <w:color w:val="auto"/>
          <w:sz w:val="22"/>
          <w:szCs w:val="22"/>
        </w:rPr>
        <w:t xml:space="preserve">Tabla </w:t>
      </w:r>
      <w:bookmarkEnd w:id="21"/>
      <w:bookmarkEnd w:id="22"/>
      <w:bookmarkEnd w:id="23"/>
      <w:r w:rsidR="001A43DA" w:rsidRPr="00236FB3">
        <w:rPr>
          <w:rStyle w:val="ft0p91"/>
          <w:rFonts w:ascii="Arial Narrow" w:hAnsi="Arial Narrow"/>
          <w:b/>
          <w:i w:val="0"/>
          <w:color w:val="auto"/>
          <w:sz w:val="22"/>
          <w:szCs w:val="22"/>
        </w:rPr>
        <w:fldChar w:fldCharType="begin"/>
      </w:r>
      <w:r w:rsidR="001A43DA" w:rsidRPr="00236FB3">
        <w:rPr>
          <w:rStyle w:val="ft0p91"/>
          <w:rFonts w:ascii="Arial Narrow" w:hAnsi="Arial Narrow"/>
          <w:b/>
          <w:i w:val="0"/>
          <w:color w:val="auto"/>
          <w:sz w:val="22"/>
          <w:szCs w:val="22"/>
        </w:rPr>
        <w:instrText xml:space="preserve"> SEQ Tabla \* ARABIC </w:instrText>
      </w:r>
      <w:r w:rsidR="001A43DA" w:rsidRPr="00236FB3">
        <w:rPr>
          <w:rStyle w:val="ft0p91"/>
          <w:rFonts w:ascii="Arial Narrow" w:hAnsi="Arial Narrow"/>
          <w:b/>
          <w:i w:val="0"/>
          <w:color w:val="auto"/>
          <w:sz w:val="22"/>
          <w:szCs w:val="22"/>
        </w:rPr>
        <w:fldChar w:fldCharType="separate"/>
      </w:r>
      <w:r w:rsidR="001A43DA" w:rsidRPr="00236FB3">
        <w:rPr>
          <w:rStyle w:val="ft0p91"/>
          <w:rFonts w:ascii="Arial Narrow" w:hAnsi="Arial Narrow"/>
          <w:b/>
          <w:i w:val="0"/>
          <w:noProof/>
          <w:color w:val="auto"/>
          <w:sz w:val="22"/>
          <w:szCs w:val="22"/>
        </w:rPr>
        <w:t>1</w:t>
      </w:r>
      <w:bookmarkEnd w:id="24"/>
      <w:r w:rsidR="001A43DA" w:rsidRPr="00236FB3">
        <w:rPr>
          <w:rStyle w:val="ft0p91"/>
          <w:rFonts w:ascii="Arial Narrow" w:hAnsi="Arial Narrow"/>
          <w:b/>
          <w:i w:val="0"/>
          <w:color w:val="auto"/>
          <w:sz w:val="22"/>
          <w:szCs w:val="22"/>
        </w:rPr>
        <w:fldChar w:fldCharType="end"/>
      </w:r>
    </w:p>
    <w:p w14:paraId="3FE76208" w14:textId="77777777" w:rsidR="000F5FB5" w:rsidRPr="00236FB3" w:rsidRDefault="000F5FB5" w:rsidP="000F5FB5"/>
    <w:p w14:paraId="44DE12AB" w14:textId="77777777" w:rsidR="00F604C4" w:rsidRPr="00236FB3" w:rsidRDefault="00F604C4" w:rsidP="000F5FB5">
      <w:pPr>
        <w:jc w:val="both"/>
        <w:rPr>
          <w:rStyle w:val="ft0p91"/>
          <w:rFonts w:ascii="Arial Narrow" w:hAnsi="Arial Narrow"/>
          <w:bCs/>
          <w:i/>
          <w:color w:val="auto"/>
          <w:sz w:val="22"/>
          <w:szCs w:val="22"/>
        </w:rPr>
      </w:pPr>
      <w:bookmarkStart w:id="26" w:name="_Hlk122099894"/>
      <w:r w:rsidRPr="00236FB3">
        <w:rPr>
          <w:rStyle w:val="ft0p91"/>
          <w:rFonts w:ascii="Arial Narrow" w:hAnsi="Arial Narrow"/>
          <w:bCs/>
          <w:i/>
          <w:color w:val="auto"/>
          <w:sz w:val="22"/>
          <w:szCs w:val="22"/>
        </w:rPr>
        <w:t>Planta de Personal del Ministerio de Ciencia, Tecnología e Innovación</w:t>
      </w:r>
    </w:p>
    <w:bookmarkEnd w:id="26"/>
    <w:p w14:paraId="167F0E74" w14:textId="77777777" w:rsidR="00F604C4" w:rsidRPr="00236FB3" w:rsidRDefault="00F604C4" w:rsidP="000F5FB5">
      <w:pPr>
        <w:jc w:val="both"/>
        <w:rPr>
          <w:rStyle w:val="ft0p91"/>
          <w:rFonts w:ascii="Arial Narrow" w:hAnsi="Arial Narrow"/>
          <w:bCs/>
          <w:iCs/>
          <w:color w:val="auto"/>
          <w:sz w:val="22"/>
          <w:szCs w:val="22"/>
        </w:rPr>
      </w:pPr>
    </w:p>
    <w:p w14:paraId="235A33EF" w14:textId="77777777" w:rsidR="00F604C4" w:rsidRPr="00236FB3" w:rsidRDefault="00F604C4" w:rsidP="00F604C4">
      <w:pPr>
        <w:jc w:val="center"/>
        <w:rPr>
          <w:rStyle w:val="ft0p91"/>
          <w:rFonts w:ascii="Arial Narrow" w:hAnsi="Arial Narrow"/>
          <w:color w:val="auto"/>
          <w:sz w:val="22"/>
          <w:szCs w:val="22"/>
        </w:rPr>
      </w:pPr>
      <w:r w:rsidRPr="00236FB3">
        <w:rPr>
          <w:rFonts w:ascii="Arial Narrow" w:hAnsi="Arial Narrow"/>
          <w:noProof/>
          <w:sz w:val="22"/>
          <w:szCs w:val="22"/>
          <w:lang w:eastAsia="es-CO"/>
        </w:rPr>
        <w:drawing>
          <wp:inline distT="0" distB="0" distL="0" distR="0" wp14:anchorId="35F3FD68" wp14:editId="6C4D3CAB">
            <wp:extent cx="3694481" cy="1054100"/>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888" t="43367" r="21231" b="29305"/>
                    <a:stretch/>
                  </pic:blipFill>
                  <pic:spPr bwMode="auto">
                    <a:xfrm>
                      <a:off x="0" y="0"/>
                      <a:ext cx="3697816" cy="1055052"/>
                    </a:xfrm>
                    <a:prstGeom prst="rect">
                      <a:avLst/>
                    </a:prstGeom>
                    <a:ln>
                      <a:noFill/>
                    </a:ln>
                    <a:extLst>
                      <a:ext uri="{53640926-AAD7-44D8-BBD7-CCE9431645EC}">
                        <a14:shadowObscured xmlns:a14="http://schemas.microsoft.com/office/drawing/2010/main"/>
                      </a:ext>
                    </a:extLst>
                  </pic:spPr>
                </pic:pic>
              </a:graphicData>
            </a:graphic>
          </wp:inline>
        </w:drawing>
      </w:r>
    </w:p>
    <w:p w14:paraId="56872FB7" w14:textId="77777777" w:rsidR="00F604C4" w:rsidRPr="00236FB3" w:rsidRDefault="00F604C4" w:rsidP="00F604C4">
      <w:pPr>
        <w:jc w:val="both"/>
        <w:rPr>
          <w:rStyle w:val="ft0p91"/>
          <w:rFonts w:ascii="Arial Narrow" w:hAnsi="Arial Narrow"/>
          <w:color w:val="auto"/>
          <w:sz w:val="22"/>
          <w:szCs w:val="22"/>
        </w:rPr>
      </w:pPr>
    </w:p>
    <w:p w14:paraId="1B3E5BCB" w14:textId="7102DFDD" w:rsidR="00F604C4" w:rsidRPr="00236FB3" w:rsidRDefault="00F604C4" w:rsidP="00F604C4">
      <w:pPr>
        <w:pStyle w:val="Descripcin"/>
        <w:spacing w:after="0"/>
        <w:rPr>
          <w:rStyle w:val="ft0p91"/>
          <w:rFonts w:ascii="Arial Narrow" w:hAnsi="Arial Narrow"/>
          <w:b/>
          <w:bCs/>
          <w:i w:val="0"/>
          <w:iCs w:val="0"/>
          <w:color w:val="auto"/>
          <w:sz w:val="22"/>
          <w:szCs w:val="22"/>
        </w:rPr>
      </w:pPr>
      <w:bookmarkStart w:id="27" w:name="_Toc122001305"/>
      <w:bookmarkStart w:id="28" w:name="_Toc122099699"/>
      <w:bookmarkStart w:id="29" w:name="_Toc122100209"/>
      <w:bookmarkStart w:id="30" w:name="_Toc122100752"/>
      <w:r w:rsidRPr="00236FB3">
        <w:rPr>
          <w:rStyle w:val="ft0p91"/>
          <w:rFonts w:ascii="Arial Narrow" w:hAnsi="Arial Narrow"/>
          <w:b/>
          <w:bCs/>
          <w:i w:val="0"/>
          <w:iCs w:val="0"/>
          <w:color w:val="auto"/>
          <w:sz w:val="22"/>
          <w:szCs w:val="22"/>
        </w:rPr>
        <w:t xml:space="preserve">Tabla </w:t>
      </w:r>
      <w:r w:rsidRPr="00236FB3">
        <w:rPr>
          <w:rStyle w:val="ft0p91"/>
          <w:rFonts w:ascii="Arial Narrow" w:hAnsi="Arial Narrow"/>
          <w:b/>
          <w:bCs/>
          <w:i w:val="0"/>
          <w:iCs w:val="0"/>
          <w:color w:val="auto"/>
          <w:sz w:val="22"/>
          <w:szCs w:val="22"/>
        </w:rPr>
        <w:fldChar w:fldCharType="begin"/>
      </w:r>
      <w:r w:rsidRPr="00236FB3">
        <w:rPr>
          <w:rStyle w:val="ft0p91"/>
          <w:rFonts w:ascii="Arial Narrow" w:hAnsi="Arial Narrow"/>
          <w:b/>
          <w:bCs/>
          <w:i w:val="0"/>
          <w:iCs w:val="0"/>
          <w:color w:val="auto"/>
          <w:sz w:val="22"/>
          <w:szCs w:val="22"/>
        </w:rPr>
        <w:instrText xml:space="preserve"> SEQ Tabla \* ARABIC </w:instrText>
      </w:r>
      <w:r w:rsidRPr="00236FB3">
        <w:rPr>
          <w:rStyle w:val="ft0p91"/>
          <w:rFonts w:ascii="Arial Narrow" w:hAnsi="Arial Narrow"/>
          <w:b/>
          <w:bCs/>
          <w:i w:val="0"/>
          <w:iCs w:val="0"/>
          <w:color w:val="auto"/>
          <w:sz w:val="22"/>
          <w:szCs w:val="22"/>
        </w:rPr>
        <w:fldChar w:fldCharType="separate"/>
      </w:r>
      <w:r w:rsidR="001A43DA" w:rsidRPr="00236FB3">
        <w:rPr>
          <w:rStyle w:val="ft0p91"/>
          <w:rFonts w:ascii="Arial Narrow" w:hAnsi="Arial Narrow"/>
          <w:b/>
          <w:bCs/>
          <w:i w:val="0"/>
          <w:iCs w:val="0"/>
          <w:noProof/>
          <w:color w:val="auto"/>
          <w:sz w:val="22"/>
          <w:szCs w:val="22"/>
        </w:rPr>
        <w:t>2</w:t>
      </w:r>
      <w:bookmarkEnd w:id="27"/>
      <w:bookmarkEnd w:id="28"/>
      <w:bookmarkEnd w:id="29"/>
      <w:bookmarkEnd w:id="30"/>
      <w:r w:rsidRPr="00236FB3">
        <w:rPr>
          <w:rStyle w:val="ft0p91"/>
          <w:rFonts w:ascii="Arial Narrow" w:hAnsi="Arial Narrow"/>
          <w:b/>
          <w:bCs/>
          <w:i w:val="0"/>
          <w:iCs w:val="0"/>
          <w:color w:val="auto"/>
          <w:sz w:val="22"/>
          <w:szCs w:val="22"/>
        </w:rPr>
        <w:fldChar w:fldCharType="end"/>
      </w:r>
    </w:p>
    <w:p w14:paraId="42544C31" w14:textId="77777777" w:rsidR="00F604C4" w:rsidRPr="00236FB3" w:rsidRDefault="00F604C4" w:rsidP="00F604C4">
      <w:pPr>
        <w:jc w:val="both"/>
        <w:rPr>
          <w:rStyle w:val="ft0p91"/>
          <w:rFonts w:ascii="Arial Narrow" w:hAnsi="Arial Narrow"/>
          <w:color w:val="auto"/>
          <w:sz w:val="22"/>
          <w:szCs w:val="22"/>
        </w:rPr>
      </w:pPr>
    </w:p>
    <w:p w14:paraId="36FBDEA6" w14:textId="77777777" w:rsidR="00F604C4" w:rsidRPr="00236FB3" w:rsidRDefault="00F604C4" w:rsidP="00F604C4">
      <w:pPr>
        <w:jc w:val="both"/>
        <w:rPr>
          <w:rStyle w:val="ft0p91"/>
          <w:rFonts w:ascii="Arial Narrow" w:hAnsi="Arial Narrow"/>
          <w:i/>
          <w:iCs/>
          <w:color w:val="auto"/>
          <w:sz w:val="22"/>
          <w:szCs w:val="22"/>
        </w:rPr>
      </w:pPr>
      <w:bookmarkStart w:id="31" w:name="_Hlk122099901"/>
      <w:r w:rsidRPr="00236FB3">
        <w:rPr>
          <w:rStyle w:val="ft0p91"/>
          <w:rFonts w:ascii="Arial Narrow" w:hAnsi="Arial Narrow"/>
          <w:i/>
          <w:iCs/>
          <w:color w:val="auto"/>
          <w:sz w:val="22"/>
          <w:szCs w:val="22"/>
        </w:rPr>
        <w:t>Cargos de Libre Nombramiento y Remoción</w:t>
      </w:r>
    </w:p>
    <w:bookmarkEnd w:id="31"/>
    <w:p w14:paraId="779960E4" w14:textId="77777777" w:rsidR="00F604C4" w:rsidRPr="00236FB3" w:rsidRDefault="00F604C4" w:rsidP="00F604C4">
      <w:pPr>
        <w:jc w:val="both"/>
        <w:rPr>
          <w:rStyle w:val="ft0p91"/>
          <w:rFonts w:ascii="Arial Narrow" w:hAnsi="Arial Narrow"/>
          <w:i/>
          <w:iCs/>
          <w:color w:val="auto"/>
          <w:sz w:val="22"/>
          <w:szCs w:val="22"/>
        </w:rPr>
      </w:pPr>
    </w:p>
    <w:p w14:paraId="5226FBD2" w14:textId="77777777" w:rsidR="00F604C4" w:rsidRPr="00236FB3" w:rsidRDefault="00F604C4" w:rsidP="00F604C4">
      <w:pPr>
        <w:jc w:val="center"/>
        <w:rPr>
          <w:rStyle w:val="ft0p91"/>
          <w:rFonts w:ascii="Arial Narrow" w:hAnsi="Arial Narrow"/>
          <w:color w:val="auto"/>
          <w:sz w:val="22"/>
          <w:szCs w:val="22"/>
        </w:rPr>
      </w:pPr>
      <w:r w:rsidRPr="00236FB3">
        <w:rPr>
          <w:rFonts w:ascii="Arial Narrow" w:hAnsi="Arial Narrow"/>
          <w:noProof/>
          <w:sz w:val="22"/>
          <w:szCs w:val="22"/>
          <w:lang w:eastAsia="es-CO"/>
        </w:rPr>
        <w:drawing>
          <wp:inline distT="0" distB="0" distL="0" distR="0" wp14:anchorId="6A1D6DAB" wp14:editId="06053B93">
            <wp:extent cx="2857500" cy="2003961"/>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69" t="35234" r="28073" b="13455"/>
                    <a:stretch/>
                  </pic:blipFill>
                  <pic:spPr bwMode="auto">
                    <a:xfrm>
                      <a:off x="0" y="0"/>
                      <a:ext cx="2866732" cy="2010436"/>
                    </a:xfrm>
                    <a:prstGeom prst="rect">
                      <a:avLst/>
                    </a:prstGeom>
                    <a:ln>
                      <a:noFill/>
                    </a:ln>
                    <a:extLst>
                      <a:ext uri="{53640926-AAD7-44D8-BBD7-CCE9431645EC}">
                        <a14:shadowObscured xmlns:a14="http://schemas.microsoft.com/office/drawing/2010/main"/>
                      </a:ext>
                    </a:extLst>
                  </pic:spPr>
                </pic:pic>
              </a:graphicData>
            </a:graphic>
          </wp:inline>
        </w:drawing>
      </w:r>
    </w:p>
    <w:p w14:paraId="3C977DD5" w14:textId="285FFE98" w:rsidR="00F604C4" w:rsidRPr="00236FB3" w:rsidRDefault="00F604C4" w:rsidP="00F604C4">
      <w:pPr>
        <w:pStyle w:val="Descripcin"/>
        <w:spacing w:after="0"/>
        <w:rPr>
          <w:rStyle w:val="ft0p91"/>
          <w:rFonts w:ascii="Arial Narrow" w:hAnsi="Arial Narrow"/>
          <w:b/>
          <w:bCs/>
          <w:i w:val="0"/>
          <w:iCs w:val="0"/>
          <w:color w:val="auto"/>
          <w:sz w:val="22"/>
          <w:szCs w:val="22"/>
        </w:rPr>
      </w:pPr>
      <w:bookmarkStart w:id="32" w:name="_Toc122001306"/>
      <w:bookmarkStart w:id="33" w:name="_Toc122099700"/>
      <w:bookmarkStart w:id="34" w:name="_Toc122100210"/>
      <w:bookmarkStart w:id="35" w:name="_Toc122100753"/>
      <w:r w:rsidRPr="00236FB3">
        <w:rPr>
          <w:rStyle w:val="ft0p91"/>
          <w:rFonts w:ascii="Arial Narrow" w:hAnsi="Arial Narrow"/>
          <w:b/>
          <w:bCs/>
          <w:i w:val="0"/>
          <w:iCs w:val="0"/>
          <w:color w:val="auto"/>
          <w:sz w:val="22"/>
          <w:szCs w:val="22"/>
        </w:rPr>
        <w:lastRenderedPageBreak/>
        <w:t xml:space="preserve">Tabla </w:t>
      </w:r>
      <w:r w:rsidRPr="00236FB3">
        <w:rPr>
          <w:rStyle w:val="ft0p91"/>
          <w:rFonts w:ascii="Arial Narrow" w:hAnsi="Arial Narrow"/>
          <w:b/>
          <w:bCs/>
          <w:i w:val="0"/>
          <w:iCs w:val="0"/>
          <w:color w:val="auto"/>
          <w:sz w:val="22"/>
          <w:szCs w:val="22"/>
        </w:rPr>
        <w:fldChar w:fldCharType="begin"/>
      </w:r>
      <w:r w:rsidRPr="00236FB3">
        <w:rPr>
          <w:rStyle w:val="ft0p91"/>
          <w:rFonts w:ascii="Arial Narrow" w:hAnsi="Arial Narrow"/>
          <w:b/>
          <w:bCs/>
          <w:i w:val="0"/>
          <w:iCs w:val="0"/>
          <w:color w:val="auto"/>
          <w:sz w:val="22"/>
          <w:szCs w:val="22"/>
        </w:rPr>
        <w:instrText xml:space="preserve"> SEQ Tabla \* ARABIC </w:instrText>
      </w:r>
      <w:r w:rsidRPr="00236FB3">
        <w:rPr>
          <w:rStyle w:val="ft0p91"/>
          <w:rFonts w:ascii="Arial Narrow" w:hAnsi="Arial Narrow"/>
          <w:b/>
          <w:bCs/>
          <w:i w:val="0"/>
          <w:iCs w:val="0"/>
          <w:color w:val="auto"/>
          <w:sz w:val="22"/>
          <w:szCs w:val="22"/>
        </w:rPr>
        <w:fldChar w:fldCharType="separate"/>
      </w:r>
      <w:r w:rsidR="001A43DA" w:rsidRPr="00236FB3">
        <w:rPr>
          <w:rStyle w:val="ft0p91"/>
          <w:rFonts w:ascii="Arial Narrow" w:hAnsi="Arial Narrow"/>
          <w:b/>
          <w:bCs/>
          <w:i w:val="0"/>
          <w:iCs w:val="0"/>
          <w:noProof/>
          <w:color w:val="auto"/>
          <w:sz w:val="22"/>
          <w:szCs w:val="22"/>
        </w:rPr>
        <w:t>3</w:t>
      </w:r>
      <w:bookmarkEnd w:id="32"/>
      <w:bookmarkEnd w:id="33"/>
      <w:bookmarkEnd w:id="34"/>
      <w:bookmarkEnd w:id="35"/>
      <w:r w:rsidRPr="00236FB3">
        <w:rPr>
          <w:rStyle w:val="ft0p91"/>
          <w:rFonts w:ascii="Arial Narrow" w:hAnsi="Arial Narrow"/>
          <w:b/>
          <w:bCs/>
          <w:i w:val="0"/>
          <w:iCs w:val="0"/>
          <w:color w:val="auto"/>
          <w:sz w:val="22"/>
          <w:szCs w:val="22"/>
        </w:rPr>
        <w:fldChar w:fldCharType="end"/>
      </w:r>
    </w:p>
    <w:p w14:paraId="1AC3265A" w14:textId="77777777" w:rsidR="00F604C4" w:rsidRPr="00236FB3" w:rsidRDefault="00F604C4" w:rsidP="00F604C4">
      <w:pPr>
        <w:rPr>
          <w:rStyle w:val="ft0p91"/>
          <w:rFonts w:ascii="Arial Narrow" w:hAnsi="Arial Narrow"/>
          <w:b/>
          <w:bCs/>
          <w:color w:val="auto"/>
          <w:sz w:val="22"/>
          <w:szCs w:val="22"/>
        </w:rPr>
      </w:pPr>
    </w:p>
    <w:p w14:paraId="4BA31998" w14:textId="6638963F" w:rsidR="00F604C4" w:rsidRPr="00236FB3" w:rsidRDefault="00F604C4" w:rsidP="00F604C4">
      <w:pPr>
        <w:rPr>
          <w:rStyle w:val="ft0p91"/>
          <w:rFonts w:ascii="Arial Narrow" w:hAnsi="Arial Narrow"/>
          <w:i/>
          <w:iCs/>
          <w:color w:val="auto"/>
          <w:sz w:val="22"/>
          <w:szCs w:val="22"/>
        </w:rPr>
      </w:pPr>
      <w:bookmarkStart w:id="36" w:name="_Hlk122099908"/>
      <w:r w:rsidRPr="00236FB3">
        <w:rPr>
          <w:rStyle w:val="ft0p91"/>
          <w:rFonts w:ascii="Arial Narrow" w:hAnsi="Arial Narrow"/>
          <w:i/>
          <w:iCs/>
          <w:color w:val="auto"/>
          <w:sz w:val="22"/>
          <w:szCs w:val="22"/>
        </w:rPr>
        <w:t>Cargos de Carrera Administrativa</w:t>
      </w:r>
    </w:p>
    <w:bookmarkEnd w:id="36"/>
    <w:p w14:paraId="23E8CE6C" w14:textId="77777777" w:rsidR="00446A05" w:rsidRPr="00236FB3" w:rsidRDefault="00446A05" w:rsidP="00F604C4">
      <w:pPr>
        <w:rPr>
          <w:rStyle w:val="ft0p91"/>
          <w:rFonts w:ascii="Arial Narrow" w:hAnsi="Arial Narrow"/>
          <w:i/>
          <w:iCs/>
          <w:color w:val="auto"/>
          <w:sz w:val="22"/>
          <w:szCs w:val="22"/>
        </w:rPr>
      </w:pPr>
    </w:p>
    <w:bookmarkEnd w:id="25"/>
    <w:p w14:paraId="4B19C053" w14:textId="77777777" w:rsidR="00F604C4" w:rsidRPr="00236FB3" w:rsidRDefault="00F604C4" w:rsidP="00F604C4">
      <w:pPr>
        <w:jc w:val="center"/>
        <w:rPr>
          <w:rStyle w:val="ft0p91"/>
          <w:rFonts w:ascii="Arial Narrow" w:hAnsi="Arial Narrow"/>
          <w:color w:val="auto"/>
          <w:sz w:val="22"/>
          <w:szCs w:val="22"/>
        </w:rPr>
      </w:pPr>
      <w:r w:rsidRPr="00236FB3">
        <w:rPr>
          <w:rFonts w:ascii="Arial Narrow" w:hAnsi="Arial Narrow"/>
          <w:noProof/>
          <w:sz w:val="22"/>
          <w:szCs w:val="22"/>
          <w:lang w:eastAsia="es-CO"/>
        </w:rPr>
        <w:drawing>
          <wp:inline distT="0" distB="0" distL="0" distR="0" wp14:anchorId="11CB32F3" wp14:editId="3B6E3EC3">
            <wp:extent cx="3003550" cy="1862667"/>
            <wp:effectExtent l="0" t="0" r="6350" b="4445"/>
            <wp:docPr id="18" name="Imagen 1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abla&#10;&#10;Descripción generada automáticamente"/>
                    <pic:cNvPicPr/>
                  </pic:nvPicPr>
                  <pic:blipFill rotWithShape="1">
                    <a:blip r:embed="rId12"/>
                    <a:srcRect l="30404" t="31964" r="28223" b="22424"/>
                    <a:stretch/>
                  </pic:blipFill>
                  <pic:spPr bwMode="auto">
                    <a:xfrm>
                      <a:off x="0" y="0"/>
                      <a:ext cx="3011949" cy="1867876"/>
                    </a:xfrm>
                    <a:prstGeom prst="rect">
                      <a:avLst/>
                    </a:prstGeom>
                    <a:ln>
                      <a:noFill/>
                    </a:ln>
                    <a:extLst>
                      <a:ext uri="{53640926-AAD7-44D8-BBD7-CCE9431645EC}">
                        <a14:shadowObscured xmlns:a14="http://schemas.microsoft.com/office/drawing/2010/main"/>
                      </a:ext>
                    </a:extLst>
                  </pic:spPr>
                </pic:pic>
              </a:graphicData>
            </a:graphic>
          </wp:inline>
        </w:drawing>
      </w:r>
    </w:p>
    <w:p w14:paraId="4FEDEFD4" w14:textId="77777777" w:rsidR="00F604C4" w:rsidRPr="00236FB3" w:rsidRDefault="00F604C4" w:rsidP="00F604C4">
      <w:pPr>
        <w:rPr>
          <w:rStyle w:val="ft0p91"/>
          <w:rFonts w:ascii="Arial Narrow" w:hAnsi="Arial Narrow"/>
          <w:color w:val="auto"/>
          <w:sz w:val="20"/>
          <w:szCs w:val="20"/>
        </w:rPr>
      </w:pPr>
    </w:p>
    <w:p w14:paraId="558B5EDC" w14:textId="1043E7D8" w:rsidR="00B07C0B" w:rsidRPr="00236FB3" w:rsidRDefault="00510CA7" w:rsidP="00285C14">
      <w:pPr>
        <w:pStyle w:val="Ttulo2"/>
        <w:ind w:left="142"/>
        <w:rPr>
          <w:szCs w:val="22"/>
        </w:rPr>
      </w:pPr>
      <w:bookmarkStart w:id="37" w:name="_Toc122099840"/>
      <w:r w:rsidRPr="00236FB3">
        <w:rPr>
          <w:szCs w:val="22"/>
        </w:rPr>
        <w:t>Modalidades de provisión de los empleos de la planta de personal del ministerio de ciencia, tecnología e innovación</w:t>
      </w:r>
      <w:bookmarkEnd w:id="37"/>
    </w:p>
    <w:p w14:paraId="5EC30DDD" w14:textId="77777777" w:rsidR="00510CA7" w:rsidRPr="00236FB3" w:rsidRDefault="00510CA7" w:rsidP="00285C14">
      <w:pPr>
        <w:pStyle w:val="Default"/>
        <w:rPr>
          <w:rFonts w:ascii="Arial Narrow" w:hAnsi="Arial Narrow"/>
          <w:color w:val="auto"/>
          <w:sz w:val="22"/>
          <w:szCs w:val="22"/>
          <w:lang w:val="es-CO"/>
        </w:rPr>
      </w:pPr>
    </w:p>
    <w:p w14:paraId="7BF7BF5B" w14:textId="2ED89A10" w:rsidR="00B07C0B" w:rsidRPr="00236FB3" w:rsidRDefault="00B07C0B" w:rsidP="00B07C0B">
      <w:pPr>
        <w:jc w:val="both"/>
        <w:rPr>
          <w:rStyle w:val="ft0p91"/>
          <w:rFonts w:ascii="Arial Narrow" w:hAnsi="Arial Narrow"/>
          <w:color w:val="auto"/>
          <w:sz w:val="22"/>
          <w:szCs w:val="22"/>
          <w:lang w:val="es-ES"/>
        </w:rPr>
      </w:pPr>
      <w:r w:rsidRPr="00236FB3">
        <w:rPr>
          <w:rFonts w:ascii="Arial Narrow" w:hAnsi="Arial Narrow"/>
          <w:sz w:val="22"/>
          <w:szCs w:val="22"/>
        </w:rPr>
        <w:t xml:space="preserve">Dando cumplimiento a las disposiciones legales vigentes, el Ministerio de Ciencia, Tecnología e Innovación adelanta el proceso de provisión de los empleos que conforman la </w:t>
      </w:r>
      <w:r w:rsidR="003B55F5" w:rsidRPr="00236FB3">
        <w:rPr>
          <w:rFonts w:ascii="Arial Narrow" w:hAnsi="Arial Narrow"/>
          <w:sz w:val="22"/>
          <w:szCs w:val="22"/>
        </w:rPr>
        <w:t>p</w:t>
      </w:r>
      <w:r w:rsidRPr="00236FB3">
        <w:rPr>
          <w:rFonts w:ascii="Arial Narrow" w:hAnsi="Arial Narrow"/>
          <w:sz w:val="22"/>
          <w:szCs w:val="22"/>
        </w:rPr>
        <w:t xml:space="preserve">lanta de </w:t>
      </w:r>
      <w:r w:rsidR="003B55F5" w:rsidRPr="00236FB3">
        <w:rPr>
          <w:rFonts w:ascii="Arial Narrow" w:hAnsi="Arial Narrow"/>
          <w:sz w:val="22"/>
          <w:szCs w:val="22"/>
        </w:rPr>
        <w:t>p</w:t>
      </w:r>
      <w:r w:rsidRPr="00236FB3">
        <w:rPr>
          <w:rFonts w:ascii="Arial Narrow" w:hAnsi="Arial Narrow"/>
          <w:sz w:val="22"/>
          <w:szCs w:val="22"/>
        </w:rPr>
        <w:t>ersonal en las siguientes modalidades a saber:</w:t>
      </w:r>
    </w:p>
    <w:p w14:paraId="6A7511B9" w14:textId="77777777" w:rsidR="00B07C0B" w:rsidRPr="00236FB3" w:rsidRDefault="00B07C0B" w:rsidP="008201EC">
      <w:pPr>
        <w:jc w:val="both"/>
        <w:rPr>
          <w:rStyle w:val="ft0p91"/>
          <w:rFonts w:ascii="Arial Narrow" w:hAnsi="Arial Narrow"/>
          <w:color w:val="auto"/>
          <w:sz w:val="22"/>
          <w:szCs w:val="22"/>
        </w:rPr>
      </w:pPr>
    </w:p>
    <w:p w14:paraId="2835D63A" w14:textId="77777777" w:rsidR="00510CA7" w:rsidRPr="00236FB3" w:rsidRDefault="00510CA7" w:rsidP="00510CA7">
      <w:pPr>
        <w:pStyle w:val="Prrafodelista"/>
        <w:numPr>
          <w:ilvl w:val="0"/>
          <w:numId w:val="35"/>
        </w:numPr>
        <w:rPr>
          <w:rStyle w:val="ft0p91"/>
          <w:rFonts w:ascii="Arial Narrow" w:hAnsi="Arial Narrow"/>
          <w:color w:val="auto"/>
          <w:sz w:val="22"/>
          <w:szCs w:val="22"/>
          <w:lang w:val="es-CO"/>
        </w:rPr>
      </w:pPr>
      <w:r w:rsidRPr="00236FB3">
        <w:rPr>
          <w:rStyle w:val="ft0p91"/>
          <w:rFonts w:ascii="Arial Narrow" w:hAnsi="Arial Narrow"/>
          <w:b/>
          <w:color w:val="auto"/>
          <w:sz w:val="22"/>
          <w:szCs w:val="22"/>
          <w:lang w:val="es-CO"/>
        </w:rPr>
        <w:t>Preselección:</w:t>
      </w:r>
      <w:r w:rsidRPr="00236FB3">
        <w:rPr>
          <w:rStyle w:val="ft0p91"/>
          <w:rFonts w:ascii="Arial Narrow" w:hAnsi="Arial Narrow"/>
          <w:color w:val="auto"/>
          <w:sz w:val="22"/>
          <w:szCs w:val="22"/>
          <w:lang w:val="es-CO"/>
        </w:rPr>
        <w:t xml:space="preserve"> El Ministerio con el acompañamiento del Departamento Administrativo de la Función Pública - DAFP adelanta procesos de evaluación a través de la aplicación de pruebas psicotécnicas el cual permiten evaluar las competencias de los aspirantes a ocupar los empleos de la planta de personal de la entidad.</w:t>
      </w:r>
    </w:p>
    <w:p w14:paraId="346837C0" w14:textId="77777777" w:rsidR="00510CA7" w:rsidRPr="00236FB3" w:rsidRDefault="00510CA7" w:rsidP="00510CA7">
      <w:pPr>
        <w:pStyle w:val="Prrafodelista"/>
        <w:rPr>
          <w:rStyle w:val="ft0p91"/>
          <w:rFonts w:ascii="Arial Narrow" w:hAnsi="Arial Narrow"/>
          <w:color w:val="auto"/>
          <w:sz w:val="22"/>
          <w:szCs w:val="22"/>
          <w:lang w:val="es-CO"/>
        </w:rPr>
      </w:pPr>
    </w:p>
    <w:p w14:paraId="1D2FA1EF" w14:textId="77777777" w:rsidR="00510CA7" w:rsidRPr="00236FB3" w:rsidRDefault="00510CA7" w:rsidP="00510CA7">
      <w:pPr>
        <w:pStyle w:val="Prrafodelista"/>
        <w:numPr>
          <w:ilvl w:val="0"/>
          <w:numId w:val="35"/>
        </w:numPr>
        <w:rPr>
          <w:rStyle w:val="ft0p91"/>
          <w:rFonts w:ascii="Arial Narrow" w:hAnsi="Arial Narrow"/>
          <w:color w:val="auto"/>
          <w:sz w:val="22"/>
          <w:szCs w:val="22"/>
          <w:lang w:val="es-CO"/>
        </w:rPr>
      </w:pPr>
      <w:r w:rsidRPr="00236FB3">
        <w:rPr>
          <w:rStyle w:val="ft0p91"/>
          <w:rFonts w:ascii="Arial Narrow" w:hAnsi="Arial Narrow"/>
          <w:b/>
          <w:color w:val="auto"/>
          <w:sz w:val="22"/>
          <w:szCs w:val="22"/>
          <w:lang w:val="es-CO"/>
        </w:rPr>
        <w:t>Encargo:</w:t>
      </w:r>
      <w:r w:rsidRPr="00236FB3">
        <w:rPr>
          <w:rStyle w:val="ft0p91"/>
          <w:rFonts w:ascii="Arial Narrow" w:hAnsi="Arial Narrow"/>
          <w:color w:val="auto"/>
          <w:sz w:val="22"/>
          <w:szCs w:val="22"/>
          <w:lang w:val="es-CO"/>
        </w:rPr>
        <w:t xml:space="preserve"> Los servidores públicos de carrera administrativa del Ministerio tendrán derecho preferencial a ser encargados de los cargos vacantes si acreditan los requisitos exigidos para su ejercicio, poseen las aptitudes y habilidades para su desempeño, no han sido sancionados disciplinariamente en el último año y su última evaluación del desempeño sea sobresaliente.</w:t>
      </w:r>
    </w:p>
    <w:p w14:paraId="476417DA" w14:textId="77777777" w:rsidR="00510CA7" w:rsidRPr="00236FB3" w:rsidRDefault="00510CA7" w:rsidP="00510CA7">
      <w:pPr>
        <w:pStyle w:val="Prrafodelista"/>
        <w:rPr>
          <w:rStyle w:val="ft0p91"/>
          <w:rFonts w:ascii="Arial Narrow" w:hAnsi="Arial Narrow"/>
          <w:color w:val="auto"/>
          <w:sz w:val="22"/>
          <w:szCs w:val="22"/>
          <w:lang w:val="es-CO"/>
        </w:rPr>
      </w:pPr>
    </w:p>
    <w:p w14:paraId="65F3F1B7" w14:textId="1822130D" w:rsidR="00510CA7" w:rsidRPr="00236FB3" w:rsidRDefault="00510CA7" w:rsidP="00510CA7">
      <w:pPr>
        <w:pStyle w:val="Prrafodelista"/>
        <w:numPr>
          <w:ilvl w:val="0"/>
          <w:numId w:val="35"/>
        </w:numPr>
        <w:rPr>
          <w:rStyle w:val="ft0p91"/>
          <w:rFonts w:ascii="Arial Narrow" w:hAnsi="Arial Narrow"/>
          <w:color w:val="auto"/>
          <w:sz w:val="22"/>
          <w:szCs w:val="22"/>
          <w:lang w:val="es-CO"/>
        </w:rPr>
      </w:pPr>
      <w:r w:rsidRPr="00236FB3">
        <w:rPr>
          <w:rStyle w:val="ft0p91"/>
          <w:rFonts w:ascii="Arial Narrow" w:hAnsi="Arial Narrow"/>
          <w:color w:val="auto"/>
          <w:sz w:val="22"/>
          <w:szCs w:val="22"/>
          <w:lang w:val="es-CO"/>
        </w:rPr>
        <w:t xml:space="preserve">Una vez surtido el mismo, sin que se haya logrado su provisión por encargo, los empleos se proveen a través de nombramientos en Provisionalidad, mientras se adelanta el concurso de méritos realizado por la Comisión Nacional del Servicio Civil </w:t>
      </w:r>
      <w:r w:rsidR="00446A05" w:rsidRPr="00236FB3">
        <w:rPr>
          <w:rStyle w:val="ft0p91"/>
          <w:rFonts w:ascii="Arial Narrow" w:hAnsi="Arial Narrow"/>
          <w:color w:val="auto"/>
          <w:sz w:val="22"/>
          <w:szCs w:val="22"/>
          <w:lang w:val="es-CO"/>
        </w:rPr>
        <w:t>(</w:t>
      </w:r>
      <w:r w:rsidRPr="00236FB3">
        <w:rPr>
          <w:rStyle w:val="ft0p91"/>
          <w:rFonts w:ascii="Arial Narrow" w:hAnsi="Arial Narrow"/>
          <w:color w:val="auto"/>
          <w:sz w:val="22"/>
          <w:szCs w:val="22"/>
          <w:lang w:val="es-CO"/>
        </w:rPr>
        <w:t>CNSC</w:t>
      </w:r>
      <w:r w:rsidR="00446A05" w:rsidRPr="00236FB3">
        <w:rPr>
          <w:rStyle w:val="ft0p91"/>
          <w:rFonts w:ascii="Arial Narrow" w:hAnsi="Arial Narrow"/>
          <w:color w:val="auto"/>
          <w:sz w:val="22"/>
          <w:szCs w:val="22"/>
          <w:lang w:val="es-CO"/>
        </w:rPr>
        <w:t>)</w:t>
      </w:r>
      <w:r w:rsidRPr="00236FB3">
        <w:rPr>
          <w:rStyle w:val="ft0p91"/>
          <w:rFonts w:ascii="Arial Narrow" w:hAnsi="Arial Narrow"/>
          <w:color w:val="auto"/>
          <w:sz w:val="22"/>
          <w:szCs w:val="22"/>
          <w:lang w:val="es-CO"/>
        </w:rPr>
        <w:t>.</w:t>
      </w:r>
    </w:p>
    <w:p w14:paraId="5BA7D91B" w14:textId="77777777" w:rsidR="008636DA" w:rsidRPr="00236FB3" w:rsidRDefault="008636DA" w:rsidP="00285C14">
      <w:pPr>
        <w:rPr>
          <w:rStyle w:val="ft0p91"/>
          <w:rFonts w:ascii="Arial Narrow" w:hAnsi="Arial Narrow"/>
          <w:color w:val="auto"/>
          <w:sz w:val="20"/>
          <w:szCs w:val="20"/>
        </w:rPr>
      </w:pPr>
    </w:p>
    <w:p w14:paraId="6B56B722" w14:textId="6E41A6EF" w:rsidR="00510CA7" w:rsidRPr="00236FB3" w:rsidRDefault="00510CA7" w:rsidP="00285C14">
      <w:pPr>
        <w:pStyle w:val="Ttulo2"/>
        <w:ind w:left="142"/>
        <w:rPr>
          <w:rStyle w:val="ft0p91"/>
          <w:rFonts w:ascii="Arial Narrow" w:hAnsi="Arial Narrow"/>
          <w:bCs/>
          <w:color w:val="auto"/>
          <w:sz w:val="22"/>
          <w:szCs w:val="22"/>
        </w:rPr>
      </w:pPr>
      <w:bookmarkStart w:id="38" w:name="_Toc122099841"/>
      <w:r w:rsidRPr="00236FB3">
        <w:rPr>
          <w:rStyle w:val="ft0p91"/>
          <w:rFonts w:ascii="Arial Narrow" w:hAnsi="Arial Narrow"/>
          <w:bCs/>
          <w:color w:val="auto"/>
          <w:sz w:val="22"/>
          <w:szCs w:val="22"/>
        </w:rPr>
        <w:t>Análisis de las necesidades del personal</w:t>
      </w:r>
      <w:bookmarkEnd w:id="38"/>
    </w:p>
    <w:p w14:paraId="78BC93A0" w14:textId="77777777" w:rsidR="00510CA7" w:rsidRPr="00236FB3" w:rsidRDefault="00510CA7" w:rsidP="00285C14">
      <w:pPr>
        <w:rPr>
          <w:rStyle w:val="ft0p91"/>
          <w:rFonts w:ascii="Arial Narrow" w:hAnsi="Arial Narrow"/>
          <w:bCs/>
          <w:color w:val="auto"/>
          <w:sz w:val="22"/>
          <w:szCs w:val="22"/>
        </w:rPr>
      </w:pPr>
    </w:p>
    <w:p w14:paraId="2E05DA6C" w14:textId="1C132666" w:rsidR="00782AF5" w:rsidRPr="00236FB3" w:rsidRDefault="00510CA7" w:rsidP="003B55F5">
      <w:pPr>
        <w:jc w:val="both"/>
        <w:rPr>
          <w:rFonts w:ascii="Arial Narrow" w:hAnsi="Arial Narrow"/>
          <w:sz w:val="22"/>
          <w:szCs w:val="22"/>
        </w:rPr>
      </w:pPr>
      <w:r w:rsidRPr="00236FB3">
        <w:rPr>
          <w:rStyle w:val="ft0p91"/>
          <w:rFonts w:ascii="Arial Narrow" w:eastAsia="Times" w:hAnsi="Arial Narrow"/>
          <w:color w:val="auto"/>
          <w:sz w:val="22"/>
          <w:szCs w:val="22"/>
          <w:lang w:eastAsia="en-GB"/>
        </w:rPr>
        <w:t>Para alcanzar el efectivo cumplimiento de su misión y sus objetivos, el Ministerio debe garantizar la provisión de sus empleos de manera definitiva o transitoria mediante encargo o nombramiento provisional. Los términos de éstas varían dependiendo la naturaleza del cargo</w:t>
      </w:r>
      <w:r w:rsidR="00E106AF" w:rsidRPr="00236FB3">
        <w:rPr>
          <w:rStyle w:val="ft0p91"/>
          <w:rFonts w:ascii="Arial Narrow" w:hAnsi="Arial Narrow"/>
          <w:color w:val="auto"/>
          <w:sz w:val="22"/>
          <w:szCs w:val="22"/>
        </w:rPr>
        <w:t>,</w:t>
      </w:r>
      <w:r w:rsidRPr="00236FB3">
        <w:rPr>
          <w:rStyle w:val="ft0p91"/>
          <w:rFonts w:ascii="Arial Narrow" w:eastAsia="Times" w:hAnsi="Arial Narrow"/>
          <w:color w:val="auto"/>
          <w:sz w:val="22"/>
          <w:szCs w:val="22"/>
          <w:lang w:eastAsia="en-GB"/>
        </w:rPr>
        <w:t xml:space="preserve"> si es de carrera administrativa o de libre nombramiento y remoción. En la tabla siguiente se presenta la relación de los cargos que se encuentran en vacancia definitiva</w:t>
      </w:r>
      <w:r w:rsidR="00782AF5" w:rsidRPr="00236FB3">
        <w:rPr>
          <w:rFonts w:ascii="Arial Narrow" w:hAnsi="Arial Narrow"/>
          <w:sz w:val="22"/>
          <w:szCs w:val="22"/>
        </w:rPr>
        <w:t>:</w:t>
      </w:r>
    </w:p>
    <w:p w14:paraId="4E350969" w14:textId="7ABF3A26" w:rsidR="00C35B37" w:rsidRPr="00236FB3" w:rsidRDefault="00C35B37" w:rsidP="00C35B37">
      <w:pPr>
        <w:rPr>
          <w:rFonts w:ascii="Arial Narrow" w:hAnsi="Arial Narrow"/>
          <w:sz w:val="22"/>
          <w:szCs w:val="22"/>
        </w:rPr>
      </w:pPr>
    </w:p>
    <w:tbl>
      <w:tblPr>
        <w:tblW w:w="9294" w:type="dxa"/>
        <w:tblCellMar>
          <w:left w:w="70" w:type="dxa"/>
          <w:right w:w="70" w:type="dxa"/>
        </w:tblCellMar>
        <w:tblLook w:val="04A0" w:firstRow="1" w:lastRow="0" w:firstColumn="1" w:lastColumn="0" w:noHBand="0" w:noVBand="1"/>
      </w:tblPr>
      <w:tblGrid>
        <w:gridCol w:w="2547"/>
        <w:gridCol w:w="2268"/>
        <w:gridCol w:w="4479"/>
      </w:tblGrid>
      <w:tr w:rsidR="00C35B37" w:rsidRPr="00236FB3" w14:paraId="1FFA8D8F" w14:textId="77777777" w:rsidTr="00285C14">
        <w:trPr>
          <w:trHeight w:val="402"/>
          <w:tblHead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1EC59" w14:textId="77777777" w:rsidR="00C35B37" w:rsidRPr="00236FB3" w:rsidRDefault="00C35B37" w:rsidP="007655EF">
            <w:pPr>
              <w:jc w:val="center"/>
              <w:rPr>
                <w:rFonts w:ascii="Arial Narrow" w:hAnsi="Arial Narrow" w:cs="Arial"/>
                <w:b/>
                <w:bCs/>
                <w:lang w:eastAsia="es-CO"/>
              </w:rPr>
            </w:pPr>
            <w:r w:rsidRPr="00236FB3">
              <w:rPr>
                <w:rFonts w:ascii="Arial Narrow" w:hAnsi="Arial Narrow" w:cs="Arial"/>
                <w:b/>
                <w:bCs/>
                <w:lang w:eastAsia="es-CO"/>
              </w:rPr>
              <w:t>CARGO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6A4E3DB" w14:textId="77777777" w:rsidR="00C35B37" w:rsidRPr="00236FB3" w:rsidRDefault="00C35B37" w:rsidP="007655EF">
            <w:pPr>
              <w:jc w:val="center"/>
              <w:rPr>
                <w:rFonts w:ascii="Arial Narrow" w:hAnsi="Arial Narrow" w:cs="Arial"/>
                <w:b/>
                <w:bCs/>
                <w:lang w:eastAsia="es-CO"/>
              </w:rPr>
            </w:pPr>
            <w:r w:rsidRPr="00236FB3">
              <w:rPr>
                <w:rFonts w:ascii="Arial Narrow" w:hAnsi="Arial Narrow" w:cs="Arial"/>
                <w:b/>
                <w:bCs/>
                <w:lang w:eastAsia="es-CO"/>
              </w:rPr>
              <w:t>NATURALEZA</w:t>
            </w:r>
          </w:p>
        </w:tc>
        <w:tc>
          <w:tcPr>
            <w:tcW w:w="4479" w:type="dxa"/>
            <w:tcBorders>
              <w:top w:val="single" w:sz="4" w:space="0" w:color="auto"/>
              <w:left w:val="nil"/>
              <w:bottom w:val="single" w:sz="4" w:space="0" w:color="auto"/>
              <w:right w:val="single" w:sz="4" w:space="0" w:color="auto"/>
            </w:tcBorders>
            <w:shd w:val="clear" w:color="auto" w:fill="auto"/>
            <w:vAlign w:val="center"/>
            <w:hideMark/>
          </w:tcPr>
          <w:p w14:paraId="4EC61403" w14:textId="77777777" w:rsidR="00C35B37" w:rsidRPr="00236FB3" w:rsidRDefault="00C35B37" w:rsidP="007655EF">
            <w:pPr>
              <w:jc w:val="center"/>
              <w:rPr>
                <w:rFonts w:ascii="Arial Narrow" w:hAnsi="Arial Narrow" w:cs="Arial"/>
                <w:b/>
                <w:bCs/>
                <w:lang w:eastAsia="es-CO"/>
              </w:rPr>
            </w:pPr>
            <w:r w:rsidRPr="00236FB3">
              <w:rPr>
                <w:rFonts w:ascii="Arial Narrow" w:hAnsi="Arial Narrow" w:cs="Arial"/>
                <w:b/>
                <w:bCs/>
                <w:lang w:eastAsia="es-CO"/>
              </w:rPr>
              <w:t>ÁREA</w:t>
            </w:r>
          </w:p>
        </w:tc>
      </w:tr>
      <w:tr w:rsidR="00C35B37" w:rsidRPr="00236FB3" w14:paraId="46AE8766"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A1571F3"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2028 17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53C170A9"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Carrera Administrativa</w:t>
            </w:r>
          </w:p>
        </w:tc>
        <w:tc>
          <w:tcPr>
            <w:tcW w:w="4479" w:type="dxa"/>
            <w:tcBorders>
              <w:top w:val="nil"/>
              <w:left w:val="nil"/>
              <w:bottom w:val="single" w:sz="4" w:space="0" w:color="auto"/>
              <w:right w:val="single" w:sz="4" w:space="0" w:color="auto"/>
            </w:tcBorders>
            <w:shd w:val="clear" w:color="auto" w:fill="auto"/>
            <w:vAlign w:val="center"/>
            <w:hideMark/>
          </w:tcPr>
          <w:p w14:paraId="3F0BE720"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Dirección de Talento Humano</w:t>
            </w:r>
          </w:p>
        </w:tc>
      </w:tr>
      <w:tr w:rsidR="00C35B37" w:rsidRPr="00236FB3" w14:paraId="61525533"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8D268D"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320CC88A"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Carrera Administrativa</w:t>
            </w:r>
          </w:p>
        </w:tc>
        <w:tc>
          <w:tcPr>
            <w:tcW w:w="4479" w:type="dxa"/>
            <w:tcBorders>
              <w:top w:val="nil"/>
              <w:left w:val="nil"/>
              <w:bottom w:val="single" w:sz="4" w:space="0" w:color="auto"/>
              <w:right w:val="single" w:sz="4" w:space="0" w:color="auto"/>
            </w:tcBorders>
            <w:shd w:val="clear" w:color="auto" w:fill="auto"/>
            <w:vAlign w:val="center"/>
            <w:hideMark/>
          </w:tcPr>
          <w:p w14:paraId="2F761D64"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Oficina Asesora de Comunicaciones</w:t>
            </w:r>
          </w:p>
        </w:tc>
      </w:tr>
      <w:tr w:rsidR="00C35B37" w:rsidRPr="00236FB3" w14:paraId="4A2E69BA"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E9B777F"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2028 15 profesional Especializado</w:t>
            </w:r>
          </w:p>
        </w:tc>
        <w:tc>
          <w:tcPr>
            <w:tcW w:w="2268" w:type="dxa"/>
            <w:tcBorders>
              <w:top w:val="nil"/>
              <w:left w:val="nil"/>
              <w:bottom w:val="single" w:sz="4" w:space="0" w:color="auto"/>
              <w:right w:val="single" w:sz="4" w:space="0" w:color="auto"/>
            </w:tcBorders>
            <w:shd w:val="clear" w:color="auto" w:fill="auto"/>
            <w:vAlign w:val="center"/>
            <w:hideMark/>
          </w:tcPr>
          <w:p w14:paraId="1D44012E"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Carrera Administrativa</w:t>
            </w:r>
          </w:p>
        </w:tc>
        <w:tc>
          <w:tcPr>
            <w:tcW w:w="4479" w:type="dxa"/>
            <w:tcBorders>
              <w:top w:val="nil"/>
              <w:left w:val="nil"/>
              <w:bottom w:val="single" w:sz="4" w:space="0" w:color="auto"/>
              <w:right w:val="single" w:sz="4" w:space="0" w:color="auto"/>
            </w:tcBorders>
            <w:shd w:val="clear" w:color="auto" w:fill="auto"/>
            <w:vAlign w:val="center"/>
            <w:hideMark/>
          </w:tcPr>
          <w:p w14:paraId="54EE0479"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Secretaría General</w:t>
            </w:r>
          </w:p>
        </w:tc>
      </w:tr>
      <w:tr w:rsidR="00C35B37" w:rsidRPr="00236FB3" w14:paraId="45D4835B"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19AE141"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5DC06EE7"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Carrera Administrativa</w:t>
            </w:r>
          </w:p>
        </w:tc>
        <w:tc>
          <w:tcPr>
            <w:tcW w:w="4479" w:type="dxa"/>
            <w:tcBorders>
              <w:top w:val="nil"/>
              <w:left w:val="nil"/>
              <w:bottom w:val="single" w:sz="4" w:space="0" w:color="auto"/>
              <w:right w:val="single" w:sz="4" w:space="0" w:color="auto"/>
            </w:tcBorders>
            <w:shd w:val="clear" w:color="auto" w:fill="auto"/>
            <w:vAlign w:val="center"/>
            <w:hideMark/>
          </w:tcPr>
          <w:p w14:paraId="3A6B6A29"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Dirección de Ciencia</w:t>
            </w:r>
          </w:p>
        </w:tc>
      </w:tr>
      <w:tr w:rsidR="00C35B37" w:rsidRPr="00236FB3" w14:paraId="201A7E19"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4C01972"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2044 11 Profesional Universitario</w:t>
            </w:r>
          </w:p>
        </w:tc>
        <w:tc>
          <w:tcPr>
            <w:tcW w:w="2268" w:type="dxa"/>
            <w:tcBorders>
              <w:top w:val="nil"/>
              <w:left w:val="nil"/>
              <w:bottom w:val="single" w:sz="4" w:space="0" w:color="auto"/>
              <w:right w:val="single" w:sz="4" w:space="0" w:color="auto"/>
            </w:tcBorders>
            <w:shd w:val="clear" w:color="auto" w:fill="auto"/>
            <w:vAlign w:val="center"/>
            <w:hideMark/>
          </w:tcPr>
          <w:p w14:paraId="589CE6A8"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Carrera Administrativa</w:t>
            </w:r>
          </w:p>
        </w:tc>
        <w:tc>
          <w:tcPr>
            <w:tcW w:w="4479" w:type="dxa"/>
            <w:tcBorders>
              <w:top w:val="nil"/>
              <w:left w:val="nil"/>
              <w:bottom w:val="single" w:sz="4" w:space="0" w:color="auto"/>
              <w:right w:val="single" w:sz="4" w:space="0" w:color="auto"/>
            </w:tcBorders>
            <w:shd w:val="clear" w:color="auto" w:fill="auto"/>
            <w:vAlign w:val="center"/>
            <w:hideMark/>
          </w:tcPr>
          <w:p w14:paraId="1649965F"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Dirección de Capacidades y Apropiación del Conocimiento</w:t>
            </w:r>
          </w:p>
        </w:tc>
      </w:tr>
      <w:tr w:rsidR="00C35B37" w:rsidRPr="00236FB3" w14:paraId="7F5DC594"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36458C7"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lastRenderedPageBreak/>
              <w:t>1045 13 Jefe Oficina Asesora</w:t>
            </w:r>
          </w:p>
        </w:tc>
        <w:tc>
          <w:tcPr>
            <w:tcW w:w="2268" w:type="dxa"/>
            <w:tcBorders>
              <w:top w:val="nil"/>
              <w:left w:val="nil"/>
              <w:bottom w:val="single" w:sz="4" w:space="0" w:color="auto"/>
              <w:right w:val="single" w:sz="4" w:space="0" w:color="auto"/>
            </w:tcBorders>
            <w:shd w:val="clear" w:color="auto" w:fill="auto"/>
            <w:vAlign w:val="center"/>
            <w:hideMark/>
          </w:tcPr>
          <w:p w14:paraId="2BAEA003"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653D6522"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Oficina Asesora Jurídica</w:t>
            </w:r>
          </w:p>
        </w:tc>
      </w:tr>
      <w:tr w:rsidR="00C35B37" w:rsidRPr="00236FB3" w14:paraId="2FB7D0F6"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B71C51D"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1020 13 Asesor</w:t>
            </w:r>
          </w:p>
        </w:tc>
        <w:tc>
          <w:tcPr>
            <w:tcW w:w="2268" w:type="dxa"/>
            <w:tcBorders>
              <w:top w:val="nil"/>
              <w:left w:val="nil"/>
              <w:bottom w:val="single" w:sz="4" w:space="0" w:color="auto"/>
              <w:right w:val="single" w:sz="4" w:space="0" w:color="auto"/>
            </w:tcBorders>
            <w:shd w:val="clear" w:color="auto" w:fill="auto"/>
            <w:vAlign w:val="center"/>
            <w:hideMark/>
          </w:tcPr>
          <w:p w14:paraId="66A3B73C"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31B96080"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Despacho del Viceministerio de Talento y Apropiación Social del Conocimiento</w:t>
            </w:r>
          </w:p>
        </w:tc>
      </w:tr>
      <w:tr w:rsidR="00C35B37" w:rsidRPr="00236FB3" w14:paraId="5E4D8399"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9D84BA1"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1020 06 Asesor</w:t>
            </w:r>
          </w:p>
        </w:tc>
        <w:tc>
          <w:tcPr>
            <w:tcW w:w="2268" w:type="dxa"/>
            <w:tcBorders>
              <w:top w:val="nil"/>
              <w:left w:val="nil"/>
              <w:bottom w:val="single" w:sz="4" w:space="0" w:color="auto"/>
              <w:right w:val="single" w:sz="4" w:space="0" w:color="auto"/>
            </w:tcBorders>
            <w:shd w:val="clear" w:color="auto" w:fill="auto"/>
            <w:vAlign w:val="center"/>
            <w:hideMark/>
          </w:tcPr>
          <w:p w14:paraId="39DA264C"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00FBFE0A"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Despacho del Viceministerio de Talento y Apropiación Social del Conocimiento</w:t>
            </w:r>
          </w:p>
        </w:tc>
      </w:tr>
      <w:tr w:rsidR="00C35B37" w:rsidRPr="00236FB3" w14:paraId="22D9837D"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EBE66BD"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1020 06 Asesor</w:t>
            </w:r>
          </w:p>
        </w:tc>
        <w:tc>
          <w:tcPr>
            <w:tcW w:w="2268" w:type="dxa"/>
            <w:tcBorders>
              <w:top w:val="nil"/>
              <w:left w:val="nil"/>
              <w:bottom w:val="single" w:sz="4" w:space="0" w:color="auto"/>
              <w:right w:val="single" w:sz="4" w:space="0" w:color="auto"/>
            </w:tcBorders>
            <w:shd w:val="clear" w:color="auto" w:fill="auto"/>
            <w:vAlign w:val="center"/>
            <w:hideMark/>
          </w:tcPr>
          <w:p w14:paraId="49784404"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25D621C0"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Despacho del Viceministerio de Conocimiento, Innovación y Productividad</w:t>
            </w:r>
          </w:p>
        </w:tc>
      </w:tr>
      <w:tr w:rsidR="00C35B37" w:rsidRPr="00236FB3" w14:paraId="7BE4125C" w14:textId="77777777" w:rsidTr="00285C14">
        <w:trPr>
          <w:trHeight w:val="402"/>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D9629DB"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3100 15 Técnico</w:t>
            </w:r>
          </w:p>
        </w:tc>
        <w:tc>
          <w:tcPr>
            <w:tcW w:w="2268" w:type="dxa"/>
            <w:tcBorders>
              <w:top w:val="nil"/>
              <w:left w:val="nil"/>
              <w:bottom w:val="single" w:sz="4" w:space="0" w:color="auto"/>
              <w:right w:val="single" w:sz="4" w:space="0" w:color="auto"/>
            </w:tcBorders>
            <w:shd w:val="clear" w:color="auto" w:fill="auto"/>
            <w:vAlign w:val="center"/>
            <w:hideMark/>
          </w:tcPr>
          <w:p w14:paraId="54D0690F"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Libre Nombramiento y Remoción</w:t>
            </w:r>
          </w:p>
        </w:tc>
        <w:tc>
          <w:tcPr>
            <w:tcW w:w="4479" w:type="dxa"/>
            <w:tcBorders>
              <w:top w:val="nil"/>
              <w:left w:val="nil"/>
              <w:bottom w:val="single" w:sz="4" w:space="0" w:color="auto"/>
              <w:right w:val="single" w:sz="4" w:space="0" w:color="auto"/>
            </w:tcBorders>
            <w:shd w:val="clear" w:color="auto" w:fill="auto"/>
            <w:vAlign w:val="center"/>
            <w:hideMark/>
          </w:tcPr>
          <w:p w14:paraId="5A5B4E9F" w14:textId="77777777" w:rsidR="00C35B37" w:rsidRPr="00236FB3" w:rsidRDefault="00C35B37" w:rsidP="007655EF">
            <w:pPr>
              <w:jc w:val="center"/>
              <w:rPr>
                <w:rFonts w:ascii="Arial Narrow" w:hAnsi="Arial Narrow" w:cs="Arial"/>
                <w:lang w:eastAsia="es-CO"/>
              </w:rPr>
            </w:pPr>
            <w:r w:rsidRPr="00236FB3">
              <w:rPr>
                <w:rFonts w:ascii="Arial Narrow" w:hAnsi="Arial Narrow" w:cs="Arial"/>
                <w:lang w:eastAsia="es-CO"/>
              </w:rPr>
              <w:t>Despacho Ministro</w:t>
            </w:r>
          </w:p>
        </w:tc>
      </w:tr>
    </w:tbl>
    <w:p w14:paraId="4B7861F2" w14:textId="5D31FFFA" w:rsidR="003C3001" w:rsidRPr="00236FB3" w:rsidRDefault="003C3001" w:rsidP="00782AF5">
      <w:pPr>
        <w:rPr>
          <w:rStyle w:val="ft0p91"/>
          <w:rFonts w:ascii="Arial Narrow" w:hAnsi="Arial Narrow"/>
          <w:color w:val="auto"/>
          <w:sz w:val="22"/>
          <w:szCs w:val="22"/>
        </w:rPr>
      </w:pPr>
    </w:p>
    <w:p w14:paraId="623609C3" w14:textId="77777777" w:rsidR="003C3001" w:rsidRPr="00236FB3" w:rsidRDefault="003C3001">
      <w:pPr>
        <w:rPr>
          <w:rStyle w:val="ft0p91"/>
          <w:rFonts w:ascii="Arial Narrow" w:hAnsi="Arial Narrow"/>
          <w:color w:val="auto"/>
          <w:sz w:val="22"/>
          <w:szCs w:val="22"/>
        </w:rPr>
      </w:pPr>
      <w:r w:rsidRPr="00236FB3">
        <w:rPr>
          <w:rStyle w:val="ft0p91"/>
          <w:rFonts w:ascii="Arial Narrow" w:hAnsi="Arial Narrow"/>
          <w:color w:val="auto"/>
          <w:sz w:val="22"/>
          <w:szCs w:val="22"/>
        </w:rPr>
        <w:br w:type="page"/>
      </w:r>
    </w:p>
    <w:p w14:paraId="3B6CEFA2" w14:textId="77777777" w:rsidR="00782AF5" w:rsidRPr="00236FB3" w:rsidRDefault="00782AF5" w:rsidP="00782AF5">
      <w:pPr>
        <w:rPr>
          <w:rStyle w:val="ft0p91"/>
          <w:rFonts w:ascii="Arial Narrow" w:hAnsi="Arial Narrow"/>
          <w:color w:val="auto"/>
          <w:sz w:val="22"/>
          <w:szCs w:val="22"/>
        </w:rPr>
      </w:pPr>
    </w:p>
    <w:p w14:paraId="586F2204" w14:textId="1CAE49A6" w:rsidR="00F96ED3" w:rsidRPr="00236FB3" w:rsidRDefault="00F96ED3" w:rsidP="004C7771">
      <w:pPr>
        <w:pStyle w:val="Ttulo1"/>
        <w:numPr>
          <w:ilvl w:val="0"/>
          <w:numId w:val="1"/>
        </w:numPr>
        <w:ind w:left="431" w:hanging="431"/>
        <w:rPr>
          <w:rStyle w:val="ft0p91"/>
          <w:rFonts w:ascii="Arial Narrow" w:hAnsi="Arial Narrow" w:cs="Times New Roman"/>
          <w:color w:val="auto"/>
          <w:sz w:val="22"/>
          <w:szCs w:val="20"/>
        </w:rPr>
      </w:pPr>
      <w:bookmarkStart w:id="39" w:name="_Toc122099842"/>
      <w:r w:rsidRPr="00236FB3">
        <w:rPr>
          <w:rStyle w:val="ft0p91"/>
          <w:rFonts w:ascii="Arial Narrow" w:hAnsi="Arial Narrow" w:cs="Times New Roman"/>
          <w:color w:val="auto"/>
          <w:sz w:val="22"/>
          <w:szCs w:val="22"/>
        </w:rPr>
        <w:t>RETIRO</w:t>
      </w:r>
      <w:r w:rsidRPr="00236FB3">
        <w:rPr>
          <w:rStyle w:val="ft0p91"/>
          <w:rFonts w:ascii="Arial Narrow" w:hAnsi="Arial Narrow" w:cs="Times New Roman"/>
          <w:color w:val="auto"/>
          <w:sz w:val="22"/>
          <w:szCs w:val="20"/>
        </w:rPr>
        <w:t xml:space="preserve"> DEL SERVICIO POR JUBILACIÓN</w:t>
      </w:r>
      <w:bookmarkEnd w:id="39"/>
    </w:p>
    <w:p w14:paraId="3A78D8E8" w14:textId="77777777" w:rsidR="00F96ED3" w:rsidRPr="00236FB3" w:rsidRDefault="00F96ED3" w:rsidP="00F96ED3">
      <w:pPr>
        <w:rPr>
          <w:rStyle w:val="fontstyle01"/>
          <w:rFonts w:ascii="Arial Narrow" w:hAnsi="Arial Narrow"/>
          <w:i w:val="0"/>
          <w:iCs w:val="0"/>
          <w:color w:val="auto"/>
          <w:lang w:val="es-ES"/>
        </w:rPr>
      </w:pPr>
    </w:p>
    <w:p w14:paraId="02CD17DC" w14:textId="3C4A31D7" w:rsidR="00782AF5" w:rsidRPr="00236FB3" w:rsidRDefault="00F96ED3" w:rsidP="00285C14">
      <w:pPr>
        <w:jc w:val="both"/>
        <w:rPr>
          <w:rStyle w:val="ft0p91"/>
          <w:rFonts w:ascii="Arial Narrow" w:hAnsi="Arial Narrow" w:cs="Times New Roman"/>
          <w:color w:val="auto"/>
          <w:sz w:val="22"/>
          <w:szCs w:val="22"/>
        </w:rPr>
      </w:pPr>
      <w:r w:rsidRPr="00236FB3">
        <w:rPr>
          <w:rStyle w:val="fontstyle01"/>
          <w:rFonts w:ascii="Arial Narrow" w:hAnsi="Arial Narrow"/>
          <w:i w:val="0"/>
          <w:iCs w:val="0"/>
          <w:color w:val="auto"/>
        </w:rPr>
        <w:t>La Direcci</w:t>
      </w:r>
      <w:r w:rsidRPr="00236FB3">
        <w:rPr>
          <w:rStyle w:val="fontstyle01"/>
          <w:rFonts w:ascii="Arial Narrow" w:hAnsi="Arial Narrow" w:hint="eastAsia"/>
          <w:i w:val="0"/>
          <w:iCs w:val="0"/>
          <w:color w:val="auto"/>
        </w:rPr>
        <w:t>ó</w:t>
      </w:r>
      <w:r w:rsidRPr="00236FB3">
        <w:rPr>
          <w:rStyle w:val="fontstyle01"/>
          <w:rFonts w:ascii="Arial Narrow" w:hAnsi="Arial Narrow"/>
          <w:i w:val="0"/>
          <w:iCs w:val="0"/>
          <w:color w:val="auto"/>
        </w:rPr>
        <w:t>n de Talento Humano del Ministerio de Ciencia, Tecnolog</w:t>
      </w:r>
      <w:r w:rsidRPr="00236FB3">
        <w:rPr>
          <w:rStyle w:val="fontstyle01"/>
          <w:rFonts w:ascii="Arial Narrow" w:hAnsi="Arial Narrow" w:hint="eastAsia"/>
          <w:i w:val="0"/>
          <w:iCs w:val="0"/>
          <w:color w:val="auto"/>
        </w:rPr>
        <w:t>í</w:t>
      </w:r>
      <w:r w:rsidRPr="00236FB3">
        <w:rPr>
          <w:rStyle w:val="fontstyle01"/>
          <w:rFonts w:ascii="Arial Narrow" w:hAnsi="Arial Narrow"/>
          <w:i w:val="0"/>
          <w:iCs w:val="0"/>
          <w:color w:val="auto"/>
        </w:rPr>
        <w:t>a e Innovaci</w:t>
      </w:r>
      <w:r w:rsidRPr="00236FB3">
        <w:rPr>
          <w:rStyle w:val="fontstyle01"/>
          <w:rFonts w:ascii="Arial Narrow" w:hAnsi="Arial Narrow" w:hint="eastAsia"/>
          <w:i w:val="0"/>
          <w:iCs w:val="0"/>
          <w:color w:val="auto"/>
        </w:rPr>
        <w:t>ó</w:t>
      </w:r>
      <w:r w:rsidRPr="00236FB3">
        <w:rPr>
          <w:rStyle w:val="fontstyle01"/>
          <w:rFonts w:ascii="Arial Narrow" w:hAnsi="Arial Narrow"/>
          <w:i w:val="0"/>
          <w:iCs w:val="0"/>
          <w:color w:val="auto"/>
        </w:rPr>
        <w:t xml:space="preserve">n, </w:t>
      </w:r>
      <w:r w:rsidR="003B55F5" w:rsidRPr="00236FB3">
        <w:rPr>
          <w:rStyle w:val="fontstyle01"/>
          <w:rFonts w:ascii="Arial Narrow" w:hAnsi="Arial Narrow"/>
          <w:i w:val="0"/>
          <w:iCs w:val="0"/>
          <w:color w:val="auto"/>
        </w:rPr>
        <w:t>l</w:t>
      </w:r>
      <w:r w:rsidRPr="00236FB3">
        <w:rPr>
          <w:rStyle w:val="fontstyle01"/>
          <w:rFonts w:ascii="Arial Narrow" w:hAnsi="Arial Narrow"/>
          <w:i w:val="0"/>
          <w:iCs w:val="0"/>
          <w:color w:val="auto"/>
        </w:rPr>
        <w:t xml:space="preserve">uego de analizar las hojas de vida de los </w:t>
      </w:r>
      <w:r w:rsidR="00C35B37" w:rsidRPr="00236FB3">
        <w:rPr>
          <w:rStyle w:val="fontstyle01"/>
          <w:rFonts w:ascii="Arial Narrow" w:hAnsi="Arial Narrow"/>
          <w:i w:val="0"/>
          <w:iCs w:val="0"/>
          <w:color w:val="auto"/>
        </w:rPr>
        <w:t>servidores públicos</w:t>
      </w:r>
      <w:r w:rsidR="003B55F5" w:rsidRPr="00236FB3">
        <w:rPr>
          <w:rStyle w:val="fontstyle01"/>
          <w:rFonts w:ascii="Arial Narrow" w:hAnsi="Arial Narrow"/>
          <w:i w:val="0"/>
          <w:iCs w:val="0"/>
          <w:color w:val="auto"/>
        </w:rPr>
        <w:t>,</w:t>
      </w:r>
      <w:r w:rsidRPr="00236FB3">
        <w:rPr>
          <w:rStyle w:val="fontstyle01"/>
          <w:rFonts w:ascii="Arial Narrow" w:hAnsi="Arial Narrow"/>
          <w:i w:val="0"/>
          <w:iCs w:val="0"/>
          <w:color w:val="auto"/>
        </w:rPr>
        <w:t xml:space="preserve"> y a partir de las normas que rigen la materia, determin</w:t>
      </w:r>
      <w:r w:rsidRPr="00236FB3">
        <w:rPr>
          <w:rStyle w:val="fontstyle01"/>
          <w:rFonts w:ascii="Arial Narrow" w:hAnsi="Arial Narrow" w:hint="eastAsia"/>
          <w:i w:val="0"/>
          <w:iCs w:val="0"/>
          <w:color w:val="auto"/>
        </w:rPr>
        <w:t>ó</w:t>
      </w:r>
      <w:r w:rsidRPr="00236FB3">
        <w:rPr>
          <w:rStyle w:val="fontstyle01"/>
          <w:rFonts w:ascii="Arial Narrow" w:hAnsi="Arial Narrow"/>
          <w:i w:val="0"/>
          <w:iCs w:val="0"/>
          <w:color w:val="auto"/>
        </w:rPr>
        <w:t xml:space="preserve"> que, para la vigencia 202</w:t>
      </w:r>
      <w:r w:rsidR="003C6820" w:rsidRPr="00236FB3">
        <w:rPr>
          <w:rStyle w:val="fontstyle01"/>
          <w:rFonts w:ascii="Arial Narrow" w:hAnsi="Arial Narrow"/>
          <w:i w:val="0"/>
          <w:iCs w:val="0"/>
          <w:color w:val="auto"/>
        </w:rPr>
        <w:t>3</w:t>
      </w:r>
      <w:r w:rsidRPr="00236FB3">
        <w:rPr>
          <w:rStyle w:val="fontstyle01"/>
          <w:rFonts w:ascii="Arial Narrow" w:hAnsi="Arial Narrow"/>
          <w:i w:val="0"/>
          <w:iCs w:val="0"/>
          <w:color w:val="auto"/>
        </w:rPr>
        <w:t xml:space="preserve"> se encuentran 3</w:t>
      </w:r>
      <w:r w:rsidR="003B55F5" w:rsidRPr="00236FB3">
        <w:rPr>
          <w:rStyle w:val="fontstyle01"/>
          <w:rFonts w:ascii="Arial Narrow" w:hAnsi="Arial Narrow"/>
          <w:i w:val="0"/>
          <w:iCs w:val="0"/>
          <w:color w:val="auto"/>
        </w:rPr>
        <w:t>8</w:t>
      </w:r>
      <w:r w:rsidRPr="00236FB3">
        <w:rPr>
          <w:rStyle w:val="fontstyle01"/>
          <w:rFonts w:ascii="Arial Narrow" w:hAnsi="Arial Narrow"/>
          <w:i w:val="0"/>
          <w:iCs w:val="0"/>
          <w:color w:val="auto"/>
        </w:rPr>
        <w:t xml:space="preserve"> pre pensionados, l</w:t>
      </w:r>
      <w:r w:rsidR="00094DEC" w:rsidRPr="00236FB3">
        <w:rPr>
          <w:rStyle w:val="fontstyle01"/>
          <w:rFonts w:ascii="Arial Narrow" w:hAnsi="Arial Narrow"/>
          <w:i w:val="0"/>
          <w:iCs w:val="0"/>
          <w:color w:val="auto"/>
        </w:rPr>
        <w:t>os</w:t>
      </w:r>
      <w:r w:rsidRPr="00236FB3">
        <w:rPr>
          <w:rStyle w:val="fontstyle01"/>
          <w:rFonts w:ascii="Arial Narrow" w:hAnsi="Arial Narrow"/>
          <w:i w:val="0"/>
          <w:iCs w:val="0"/>
          <w:color w:val="auto"/>
        </w:rPr>
        <w:t xml:space="preserve"> cuales generar</w:t>
      </w:r>
      <w:r w:rsidRPr="00236FB3">
        <w:rPr>
          <w:rStyle w:val="fontstyle01"/>
          <w:rFonts w:ascii="Arial Narrow" w:hAnsi="Arial Narrow" w:hint="eastAsia"/>
          <w:i w:val="0"/>
          <w:iCs w:val="0"/>
          <w:color w:val="auto"/>
        </w:rPr>
        <w:t>á</w:t>
      </w:r>
      <w:r w:rsidRPr="00236FB3">
        <w:rPr>
          <w:rStyle w:val="fontstyle01"/>
          <w:rFonts w:ascii="Arial Narrow" w:hAnsi="Arial Narrow"/>
          <w:i w:val="0"/>
          <w:iCs w:val="0"/>
          <w:color w:val="auto"/>
        </w:rPr>
        <w:t>n</w:t>
      </w:r>
      <w:r w:rsidRPr="00236FB3">
        <w:rPr>
          <w:rFonts w:ascii="Arial Narrow" w:hAnsi="Arial Narrow"/>
          <w:sz w:val="22"/>
          <w:szCs w:val="22"/>
        </w:rPr>
        <w:t xml:space="preserve"> </w:t>
      </w:r>
      <w:r w:rsidRPr="00236FB3">
        <w:rPr>
          <w:rStyle w:val="fontstyle01"/>
          <w:rFonts w:ascii="Arial Narrow" w:hAnsi="Arial Narrow"/>
          <w:i w:val="0"/>
          <w:iCs w:val="0"/>
          <w:color w:val="auto"/>
        </w:rPr>
        <w:t>vacantes de empleos.</w:t>
      </w:r>
      <w:r w:rsidR="00782AF5" w:rsidRPr="00236FB3">
        <w:rPr>
          <w:rStyle w:val="ft0p91"/>
          <w:rFonts w:ascii="Arial Narrow" w:hAnsi="Arial Narrow"/>
          <w:color w:val="auto"/>
          <w:sz w:val="20"/>
          <w:szCs w:val="20"/>
        </w:rPr>
        <w:br w:type="page"/>
      </w:r>
    </w:p>
    <w:p w14:paraId="0DFC6097" w14:textId="77777777" w:rsidR="00285C14" w:rsidRPr="00236FB3" w:rsidRDefault="00285C14" w:rsidP="00285C14"/>
    <w:p w14:paraId="32C9D477" w14:textId="77777777" w:rsidR="00B219E7" w:rsidRPr="00236FB3" w:rsidRDefault="007D33E2" w:rsidP="004C7771">
      <w:pPr>
        <w:pStyle w:val="Ttulo1"/>
      </w:pPr>
      <w:bookmarkStart w:id="40" w:name="_Toc122099843"/>
      <w:r w:rsidRPr="00236FB3">
        <w:t>BIBLIOGRAFÍA</w:t>
      </w:r>
      <w:bookmarkEnd w:id="40"/>
    </w:p>
    <w:p w14:paraId="03E8B8D8" w14:textId="77777777" w:rsidR="00B219E7" w:rsidRPr="00236FB3" w:rsidRDefault="00B219E7" w:rsidP="00285C14">
      <w:pPr>
        <w:jc w:val="both"/>
        <w:rPr>
          <w:rStyle w:val="ft0p91"/>
          <w:rFonts w:ascii="Arial Narrow" w:hAnsi="Arial Narrow"/>
          <w:color w:val="auto"/>
          <w:sz w:val="22"/>
          <w:szCs w:val="22"/>
          <w:lang w:val="es-ES"/>
        </w:rPr>
      </w:pPr>
    </w:p>
    <w:p w14:paraId="5C6B8C51"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 xml:space="preserve">Departamento Administrativo de la Función Pública. Modelo Integrado de Planeación y Gestión. Bogotá. Tomado de: </w:t>
      </w:r>
      <w:hyperlink r:id="rId13" w:history="1">
        <w:r w:rsidRPr="00236FB3">
          <w:rPr>
            <w:rStyle w:val="Hipervnculo"/>
            <w:rFonts w:ascii="Arial Narrow" w:hAnsi="Arial Narrow"/>
            <w:color w:val="auto"/>
            <w:sz w:val="22"/>
            <w:szCs w:val="22"/>
          </w:rPr>
          <w:t>https://www.funcionpublica.gov.co/web/mipg</w:t>
        </w:r>
      </w:hyperlink>
      <w:r w:rsidRPr="00236FB3">
        <w:rPr>
          <w:rFonts w:ascii="Arial Narrow" w:hAnsi="Arial Narrow"/>
          <w:sz w:val="22"/>
          <w:szCs w:val="22"/>
        </w:rPr>
        <w:t>.</w:t>
      </w:r>
    </w:p>
    <w:p w14:paraId="24F2F2BE" w14:textId="77777777" w:rsidR="00F46569" w:rsidRPr="00236FB3" w:rsidRDefault="00F46569" w:rsidP="00F46569">
      <w:pPr>
        <w:jc w:val="both"/>
        <w:rPr>
          <w:rFonts w:ascii="Arial Narrow" w:hAnsi="Arial Narrow"/>
          <w:sz w:val="22"/>
          <w:szCs w:val="22"/>
        </w:rPr>
      </w:pPr>
    </w:p>
    <w:p w14:paraId="17572B68"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 xml:space="preserve">Presidencia de la República. Decreto 1083 de 2015 “Por medio del cual se expide el Decreto Único Reglamentario del Sector de Función Pública”. Bogotá. Tomado de: </w:t>
      </w:r>
      <w:hyperlink r:id="rId14" w:history="1">
        <w:r w:rsidRPr="00236FB3">
          <w:rPr>
            <w:rStyle w:val="Hipervnculo"/>
            <w:rFonts w:ascii="Arial Narrow" w:hAnsi="Arial Narrow"/>
            <w:color w:val="auto"/>
            <w:sz w:val="22"/>
            <w:szCs w:val="22"/>
          </w:rPr>
          <w:t>https://www.funcionpublica.gov.co/eva/gestornormativo/norma.php?i=62866</w:t>
        </w:r>
      </w:hyperlink>
      <w:r w:rsidRPr="00236FB3">
        <w:rPr>
          <w:rFonts w:ascii="Arial Narrow" w:hAnsi="Arial Narrow"/>
          <w:sz w:val="22"/>
          <w:szCs w:val="22"/>
          <w:shd w:val="clear" w:color="auto" w:fill="FFFFFF"/>
        </w:rPr>
        <w:t>.</w:t>
      </w:r>
    </w:p>
    <w:p w14:paraId="0628FA18" w14:textId="77777777" w:rsidR="00F46569" w:rsidRPr="00236FB3" w:rsidRDefault="00F46569" w:rsidP="00F46569">
      <w:pPr>
        <w:ind w:left="709" w:hanging="709"/>
        <w:jc w:val="both"/>
        <w:rPr>
          <w:rFonts w:ascii="Arial Narrow" w:hAnsi="Arial Narrow"/>
          <w:sz w:val="22"/>
          <w:szCs w:val="22"/>
        </w:rPr>
      </w:pPr>
    </w:p>
    <w:p w14:paraId="6D0F1EDE" w14:textId="77777777" w:rsidR="00F46569" w:rsidRPr="00236FB3" w:rsidRDefault="00F46569" w:rsidP="00F46569">
      <w:pPr>
        <w:ind w:left="709" w:hanging="709"/>
        <w:rPr>
          <w:rFonts w:ascii="Arial Narrow" w:hAnsi="Arial Narrow"/>
          <w:bCs/>
          <w:sz w:val="22"/>
          <w:szCs w:val="22"/>
          <w:shd w:val="clear" w:color="auto" w:fill="FFFFFF"/>
        </w:rPr>
      </w:pPr>
      <w:r w:rsidRPr="00236FB3">
        <w:rPr>
          <w:rFonts w:ascii="Arial Narrow" w:hAnsi="Arial Narrow"/>
          <w:sz w:val="22"/>
          <w:szCs w:val="22"/>
        </w:rPr>
        <w:t xml:space="preserve">Presidencia de la República. </w:t>
      </w:r>
      <w:r w:rsidRPr="00236FB3">
        <w:rPr>
          <w:rStyle w:val="ft0p91"/>
          <w:rFonts w:ascii="Arial Narrow" w:hAnsi="Arial Narrow"/>
          <w:bCs/>
          <w:color w:val="auto"/>
          <w:sz w:val="22"/>
          <w:szCs w:val="22"/>
        </w:rPr>
        <w:t>Decreto 648 de 2017</w:t>
      </w:r>
      <w:r w:rsidRPr="00236FB3">
        <w:rPr>
          <w:rStyle w:val="ft0p91"/>
          <w:rFonts w:ascii="Arial Narrow" w:hAnsi="Arial Narrow"/>
          <w:b/>
          <w:color w:val="auto"/>
          <w:sz w:val="22"/>
          <w:szCs w:val="22"/>
        </w:rPr>
        <w:t xml:space="preserve"> </w:t>
      </w:r>
      <w:r w:rsidRPr="00236FB3">
        <w:rPr>
          <w:rFonts w:ascii="Arial Narrow" w:hAnsi="Arial Narrow"/>
          <w:bCs/>
          <w:sz w:val="22"/>
          <w:szCs w:val="22"/>
          <w:shd w:val="clear" w:color="auto" w:fill="FFFFFF"/>
        </w:rPr>
        <w:t xml:space="preserve">“Por el cual se modifica y adiciona el Decreto </w:t>
      </w:r>
      <w:r w:rsidRPr="00236FB3">
        <w:rPr>
          <w:rFonts w:ascii="Arial Narrow" w:hAnsi="Arial Narrow"/>
          <w:sz w:val="22"/>
          <w:szCs w:val="22"/>
        </w:rPr>
        <w:t>1083</w:t>
      </w:r>
      <w:r w:rsidRPr="00236FB3">
        <w:rPr>
          <w:rFonts w:ascii="Arial Narrow" w:hAnsi="Arial Narrow"/>
          <w:bCs/>
          <w:sz w:val="22"/>
          <w:szCs w:val="22"/>
          <w:shd w:val="clear" w:color="auto" w:fill="FFFFFF"/>
        </w:rPr>
        <w:t xml:space="preserve"> de 2015, Reglamentario Único del Sector de la Función Pública”. Bogotá. Tomado de: </w:t>
      </w:r>
      <w:hyperlink r:id="rId15" w:history="1">
        <w:r w:rsidRPr="00236FB3">
          <w:rPr>
            <w:rStyle w:val="Hipervnculo"/>
            <w:rFonts w:ascii="Arial Narrow" w:hAnsi="Arial Narrow"/>
            <w:bCs/>
            <w:color w:val="auto"/>
            <w:sz w:val="22"/>
            <w:szCs w:val="22"/>
            <w:shd w:val="clear" w:color="auto" w:fill="FFFFFF"/>
          </w:rPr>
          <w:t>https://www.funcionpublica.gov.co/eva/gestornormativo/norma.php?i=80915</w:t>
        </w:r>
      </w:hyperlink>
      <w:r w:rsidRPr="00236FB3">
        <w:rPr>
          <w:rFonts w:ascii="Arial Narrow" w:hAnsi="Arial Narrow"/>
          <w:bCs/>
          <w:sz w:val="22"/>
          <w:szCs w:val="22"/>
          <w:shd w:val="clear" w:color="auto" w:fill="FFFFFF"/>
        </w:rPr>
        <w:t>.</w:t>
      </w:r>
    </w:p>
    <w:p w14:paraId="782014AB" w14:textId="77777777" w:rsidR="00F46569" w:rsidRPr="00236FB3" w:rsidRDefault="00F46569" w:rsidP="00F46569">
      <w:pPr>
        <w:jc w:val="both"/>
        <w:rPr>
          <w:rFonts w:ascii="Arial Narrow" w:hAnsi="Arial Narrow"/>
          <w:sz w:val="22"/>
          <w:szCs w:val="22"/>
        </w:rPr>
      </w:pPr>
    </w:p>
    <w:p w14:paraId="01C5E53A"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 xml:space="preserve">Congreso de Colombia. Ley 909 de 2004 “Por la cual se expiden normas que regulan el Empleo Público, la Carrera Administrativa, la Gerencia Pública y se dictan otras disposiciones”. Bogotá.  Tomada de: </w:t>
      </w:r>
    </w:p>
    <w:p w14:paraId="1FF79459" w14:textId="77777777" w:rsidR="00F46569" w:rsidRPr="00236FB3" w:rsidRDefault="00000000" w:rsidP="00F46569">
      <w:pPr>
        <w:ind w:left="1417" w:hanging="709"/>
        <w:jc w:val="both"/>
        <w:rPr>
          <w:rFonts w:ascii="Arial Narrow" w:hAnsi="Arial Narrow"/>
          <w:sz w:val="22"/>
          <w:szCs w:val="22"/>
        </w:rPr>
      </w:pPr>
      <w:hyperlink r:id="rId16" w:history="1">
        <w:r w:rsidR="00F46569" w:rsidRPr="00236FB3">
          <w:rPr>
            <w:rStyle w:val="Hipervnculo"/>
            <w:rFonts w:ascii="Arial Narrow" w:hAnsi="Arial Narrow"/>
            <w:color w:val="auto"/>
            <w:sz w:val="22"/>
            <w:szCs w:val="22"/>
          </w:rPr>
          <w:t>https://www.funcionpublica.gov.co/eva/gestornormativo/norma.php?i=14861</w:t>
        </w:r>
      </w:hyperlink>
      <w:r w:rsidR="00F46569" w:rsidRPr="00236FB3">
        <w:rPr>
          <w:rFonts w:ascii="Arial Narrow" w:hAnsi="Arial Narrow"/>
          <w:sz w:val="22"/>
          <w:szCs w:val="22"/>
        </w:rPr>
        <w:t>.</w:t>
      </w:r>
    </w:p>
    <w:p w14:paraId="7802EF9A" w14:textId="77777777" w:rsidR="00F46569" w:rsidRPr="00236FB3" w:rsidRDefault="00F46569" w:rsidP="00F46569">
      <w:pPr>
        <w:jc w:val="both"/>
        <w:rPr>
          <w:rFonts w:ascii="Arial Narrow" w:hAnsi="Arial Narrow"/>
          <w:sz w:val="22"/>
          <w:szCs w:val="22"/>
        </w:rPr>
      </w:pPr>
    </w:p>
    <w:p w14:paraId="23AECC8D" w14:textId="77777777" w:rsidR="00F46569" w:rsidRPr="00236FB3" w:rsidRDefault="00F46569" w:rsidP="00F46569">
      <w:pPr>
        <w:ind w:left="709" w:hanging="709"/>
        <w:rPr>
          <w:rFonts w:ascii="Arial Narrow" w:hAnsi="Arial Narrow"/>
          <w:bCs/>
          <w:sz w:val="22"/>
          <w:szCs w:val="22"/>
          <w:shd w:val="clear" w:color="auto" w:fill="FFFFFF"/>
        </w:rPr>
      </w:pPr>
      <w:r w:rsidRPr="00236FB3">
        <w:rPr>
          <w:rStyle w:val="ft0p91"/>
          <w:rFonts w:ascii="Arial Narrow" w:hAnsi="Arial Narrow"/>
          <w:bCs/>
          <w:color w:val="auto"/>
          <w:sz w:val="22"/>
          <w:szCs w:val="22"/>
        </w:rPr>
        <w:t>Presidencia de la República. Decreto 051 de 2018: “</w:t>
      </w:r>
      <w:r w:rsidRPr="00236FB3">
        <w:rPr>
          <w:rFonts w:ascii="Arial Narrow" w:hAnsi="Arial Narrow"/>
          <w:bCs/>
          <w:sz w:val="22"/>
          <w:szCs w:val="22"/>
          <w:shd w:val="clear" w:color="auto" w:fill="FFFFFF"/>
        </w:rPr>
        <w:t xml:space="preserve">Por el cual se modifica parcialmente el Decreto </w:t>
      </w:r>
      <w:r w:rsidRPr="00236FB3">
        <w:rPr>
          <w:rFonts w:ascii="Arial Narrow" w:hAnsi="Arial Narrow"/>
          <w:sz w:val="22"/>
          <w:szCs w:val="22"/>
        </w:rPr>
        <w:t>1083</w:t>
      </w:r>
      <w:r w:rsidRPr="00236FB3">
        <w:rPr>
          <w:rFonts w:ascii="Arial Narrow" w:hAnsi="Arial Narrow"/>
          <w:bCs/>
          <w:sz w:val="22"/>
          <w:szCs w:val="22"/>
          <w:shd w:val="clear" w:color="auto" w:fill="FFFFFF"/>
        </w:rPr>
        <w:t xml:space="preserve"> de 2015, Único Reglamentario del Sector de Función Pública, y se deroga el Decreto </w:t>
      </w:r>
      <w:r w:rsidRPr="00236FB3">
        <w:rPr>
          <w:rFonts w:ascii="Arial Narrow" w:hAnsi="Arial Narrow"/>
          <w:sz w:val="22"/>
          <w:szCs w:val="22"/>
        </w:rPr>
        <w:t>1737</w:t>
      </w:r>
      <w:r w:rsidRPr="00236FB3">
        <w:rPr>
          <w:rFonts w:ascii="Arial Narrow" w:hAnsi="Arial Narrow"/>
          <w:bCs/>
          <w:sz w:val="22"/>
          <w:szCs w:val="22"/>
          <w:shd w:val="clear" w:color="auto" w:fill="FFFFFF"/>
        </w:rPr>
        <w:t xml:space="preserve"> de 2009”. Bogotá. Tomado de: </w:t>
      </w:r>
      <w:hyperlink r:id="rId17" w:history="1">
        <w:r w:rsidRPr="00236FB3">
          <w:rPr>
            <w:rStyle w:val="Hipervnculo"/>
            <w:rFonts w:ascii="Arial Narrow" w:hAnsi="Arial Narrow"/>
            <w:bCs/>
            <w:color w:val="auto"/>
            <w:sz w:val="22"/>
            <w:szCs w:val="22"/>
            <w:shd w:val="clear" w:color="auto" w:fill="FFFFFF"/>
          </w:rPr>
          <w:t>https://www.funcionpublica.gov.co/eva/gestornormativo/norma.php?i=84900</w:t>
        </w:r>
      </w:hyperlink>
      <w:r w:rsidRPr="00236FB3">
        <w:rPr>
          <w:rFonts w:ascii="Arial Narrow" w:hAnsi="Arial Narrow"/>
          <w:bCs/>
          <w:sz w:val="22"/>
          <w:szCs w:val="22"/>
          <w:shd w:val="clear" w:color="auto" w:fill="FFFFFF"/>
        </w:rPr>
        <w:t>.</w:t>
      </w:r>
    </w:p>
    <w:p w14:paraId="03E9FC64" w14:textId="77777777" w:rsidR="00F46569" w:rsidRPr="00236FB3" w:rsidRDefault="00F46569" w:rsidP="00F46569">
      <w:pPr>
        <w:jc w:val="both"/>
        <w:rPr>
          <w:rFonts w:ascii="Arial Narrow" w:hAnsi="Arial Narrow"/>
          <w:sz w:val="22"/>
          <w:szCs w:val="22"/>
        </w:rPr>
      </w:pPr>
    </w:p>
    <w:p w14:paraId="42844086"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Congreso de Colombia. Ley 1960 de 2019 “por el cual se modifican la Ley 909 de 2004, el Decreto-ley 1567 de 1998 y se dictan otras disposiciones. Bogotá. Tomada de:</w:t>
      </w:r>
    </w:p>
    <w:p w14:paraId="66AC375C" w14:textId="77777777" w:rsidR="00F46569" w:rsidRPr="00236FB3" w:rsidRDefault="00000000" w:rsidP="00F46569">
      <w:pPr>
        <w:ind w:left="1417" w:hanging="709"/>
        <w:jc w:val="both"/>
        <w:rPr>
          <w:rFonts w:ascii="Arial Narrow" w:hAnsi="Arial Narrow"/>
          <w:sz w:val="22"/>
          <w:szCs w:val="22"/>
        </w:rPr>
      </w:pPr>
      <w:hyperlink r:id="rId18" w:history="1">
        <w:r w:rsidR="00F46569" w:rsidRPr="00236FB3">
          <w:rPr>
            <w:rStyle w:val="Hipervnculo"/>
            <w:rFonts w:ascii="Arial Narrow" w:hAnsi="Arial Narrow"/>
            <w:color w:val="auto"/>
            <w:sz w:val="22"/>
            <w:szCs w:val="22"/>
          </w:rPr>
          <w:t>https://www.funcionpublica.gov.co/eva/gestornormativo/norma.php?i=95430</w:t>
        </w:r>
      </w:hyperlink>
      <w:r w:rsidR="00F46569" w:rsidRPr="00236FB3">
        <w:rPr>
          <w:rFonts w:ascii="Arial Narrow" w:hAnsi="Arial Narrow"/>
          <w:sz w:val="22"/>
          <w:szCs w:val="22"/>
        </w:rPr>
        <w:t>.</w:t>
      </w:r>
    </w:p>
    <w:p w14:paraId="77D4A6BA" w14:textId="77777777" w:rsidR="00F46569" w:rsidRPr="00236FB3" w:rsidRDefault="00F46569" w:rsidP="00F46569">
      <w:pPr>
        <w:jc w:val="both"/>
        <w:rPr>
          <w:rFonts w:ascii="Arial Narrow" w:hAnsi="Arial Narrow"/>
          <w:sz w:val="22"/>
          <w:szCs w:val="22"/>
        </w:rPr>
      </w:pPr>
    </w:p>
    <w:p w14:paraId="340D1366"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 xml:space="preserve">Comisión Nacional del Servicio Civil Acuerdo 20191000008736 “Por el cual se define el procedimiento para el reporte de la Oferta Pública de Empleos de Carrera (OPEC) con el fin de viabilizar el concurso de ascenso”. Bogotá. Tomada de: </w:t>
      </w:r>
      <w:hyperlink r:id="rId19" w:anchor=":~:text=Acuerdo%20N%C2%BA%20CNSC%2020191000008736%20%E2%80%9CPor,viabilizar%20el%20concurso%20de%20ascenso%E2%80%9D.&amp;text=%22Por%20la%20cual%20se%20suspenden%20t%C3%A9rminos%20en%20los%20tr%C3%A1mites%20administrativos,Comisi%C3%B3n%20Nacional%20del%20Servicio%20Civil%22" w:history="1">
        <w:r w:rsidRPr="00236FB3">
          <w:rPr>
            <w:rStyle w:val="Hipervnculo"/>
            <w:rFonts w:ascii="Arial Narrow" w:hAnsi="Arial Narrow"/>
            <w:color w:val="auto"/>
            <w:sz w:val="22"/>
            <w:szCs w:val="22"/>
          </w:rPr>
          <w:t>https://www.cnsc.gov.co/transparencia/normativa/normativa-aplicable#:~:text=Acuerdo%20N%C2%BA%20CNSC%2020191000008736%20%E2%80%9CPor,viabilizar%20el%20concurso%20de%20ascenso%E2%80%9D.&amp;text=%22Por%20la%20cual%20se%20suspenden%20t%C3%A9rminos%20en%20los%20tr%C3%A1mites%20administrativos,Comisi%C3%B3n%20Nacional%20del%20Servicio%20Civil%22</w:t>
        </w:r>
      </w:hyperlink>
      <w:r w:rsidRPr="00236FB3">
        <w:rPr>
          <w:rFonts w:ascii="Arial Narrow" w:hAnsi="Arial Narrow"/>
          <w:sz w:val="22"/>
          <w:szCs w:val="22"/>
        </w:rPr>
        <w:t>.</w:t>
      </w:r>
    </w:p>
    <w:p w14:paraId="74AE0432" w14:textId="77777777" w:rsidR="00F46569" w:rsidRPr="00236FB3" w:rsidRDefault="00F46569" w:rsidP="00F46569">
      <w:pPr>
        <w:jc w:val="both"/>
        <w:rPr>
          <w:rFonts w:ascii="Arial Narrow" w:hAnsi="Arial Narrow"/>
          <w:sz w:val="22"/>
          <w:szCs w:val="22"/>
        </w:rPr>
      </w:pPr>
    </w:p>
    <w:p w14:paraId="52E3F1B1" w14:textId="77777777" w:rsidR="00F46569" w:rsidRPr="00236FB3" w:rsidRDefault="00F46569" w:rsidP="00F46569">
      <w:pPr>
        <w:ind w:left="709" w:hanging="709"/>
        <w:jc w:val="both"/>
        <w:rPr>
          <w:rFonts w:ascii="Arial Narrow" w:hAnsi="Arial Narrow"/>
          <w:sz w:val="22"/>
          <w:szCs w:val="22"/>
        </w:rPr>
      </w:pPr>
      <w:r w:rsidRPr="00236FB3">
        <w:rPr>
          <w:rFonts w:ascii="Arial Narrow" w:hAnsi="Arial Narrow"/>
          <w:sz w:val="22"/>
          <w:szCs w:val="22"/>
        </w:rPr>
        <w:t xml:space="preserve">Presidencia de la República. </w:t>
      </w:r>
      <w:r w:rsidRPr="00236FB3">
        <w:rPr>
          <w:rStyle w:val="ft0p91"/>
          <w:rFonts w:ascii="Arial Narrow" w:eastAsia="Times" w:hAnsi="Arial Narrow"/>
          <w:bCs/>
          <w:color w:val="auto"/>
          <w:sz w:val="22"/>
          <w:szCs w:val="22"/>
          <w:lang w:eastAsia="en-GB"/>
        </w:rPr>
        <w:t>Ley 2162 de 2021</w:t>
      </w:r>
      <w:r w:rsidRPr="00236FB3">
        <w:rPr>
          <w:rStyle w:val="ft0p91"/>
          <w:rFonts w:ascii="Arial Narrow" w:eastAsia="Times" w:hAnsi="Arial Narrow"/>
          <w:b/>
          <w:color w:val="auto"/>
          <w:sz w:val="22"/>
          <w:szCs w:val="22"/>
          <w:lang w:eastAsia="en-GB"/>
        </w:rPr>
        <w:t xml:space="preserve"> </w:t>
      </w:r>
      <w:r w:rsidRPr="00236FB3">
        <w:rPr>
          <w:rStyle w:val="Textoennegrita"/>
          <w:rFonts w:ascii="Arial Narrow" w:eastAsia="Times" w:hAnsi="Arial Narrow"/>
          <w:b w:val="0"/>
          <w:sz w:val="22"/>
          <w:szCs w:val="22"/>
          <w:lang w:eastAsia="en-GB"/>
        </w:rPr>
        <w:t>“</w:t>
      </w:r>
      <w:r w:rsidRPr="00236FB3">
        <w:rPr>
          <w:rStyle w:val="Textoennegrita"/>
          <w:rFonts w:ascii="Arial Narrow" w:eastAsia="Times" w:hAnsi="Arial Narrow"/>
          <w:b w:val="0"/>
          <w:sz w:val="22"/>
          <w:szCs w:val="22"/>
          <w:shd w:val="clear" w:color="auto" w:fill="FFFFFF"/>
          <w:lang w:eastAsia="en-GB"/>
        </w:rPr>
        <w:t xml:space="preserve">Por medio de la cual se crea el Ministerio de Ciencia, Tecnología e Innovación y se dictan otras disposiciones”. Bogotá. </w:t>
      </w:r>
      <w:r w:rsidRPr="00236FB3">
        <w:rPr>
          <w:rFonts w:ascii="Arial Narrow" w:hAnsi="Arial Narrow"/>
          <w:sz w:val="22"/>
          <w:szCs w:val="22"/>
        </w:rPr>
        <w:t xml:space="preserve">Tomada de: </w:t>
      </w:r>
      <w:hyperlink r:id="rId20" w:anchor=":~:text=Establecer%20estrategias%20para%20el%20avance,sociedad%20basada%20en%20el%20conocimiento" w:history="1">
        <w:r w:rsidRPr="00236FB3">
          <w:rPr>
            <w:rStyle w:val="Hipervnculo"/>
            <w:rFonts w:ascii="Arial Narrow" w:hAnsi="Arial Narrow"/>
            <w:color w:val="auto"/>
            <w:sz w:val="22"/>
            <w:szCs w:val="22"/>
          </w:rPr>
          <w:t>https://www.funcionpublica.gov.co/eva/gestornormativo/norma.php?i=174026#:~:text=Establecer%20estrategias%20para%20el%20avance,sociedad%20basada%20en%20el%20conocimiento</w:t>
        </w:r>
      </w:hyperlink>
      <w:r w:rsidRPr="00236FB3">
        <w:rPr>
          <w:rFonts w:ascii="Arial Narrow" w:hAnsi="Arial Narrow"/>
          <w:sz w:val="22"/>
          <w:szCs w:val="22"/>
        </w:rPr>
        <w:t>.</w:t>
      </w:r>
    </w:p>
    <w:p w14:paraId="14B51CD6" w14:textId="1D132067" w:rsidR="00F46569" w:rsidRPr="00236FB3" w:rsidRDefault="00F46569" w:rsidP="00510CA7">
      <w:pPr>
        <w:ind w:left="709" w:hanging="709"/>
        <w:jc w:val="both"/>
        <w:rPr>
          <w:rFonts w:ascii="Arial Narrow" w:hAnsi="Arial Narrow"/>
          <w:sz w:val="22"/>
          <w:szCs w:val="22"/>
        </w:rPr>
      </w:pPr>
    </w:p>
    <w:p w14:paraId="01CEC778" w14:textId="77777777" w:rsidR="00F46569" w:rsidRPr="00236FB3" w:rsidRDefault="00F46569" w:rsidP="00510CA7">
      <w:pPr>
        <w:ind w:left="709" w:hanging="709"/>
        <w:jc w:val="both"/>
        <w:rPr>
          <w:rFonts w:ascii="Arial Narrow" w:hAnsi="Arial Narrow"/>
          <w:sz w:val="22"/>
          <w:szCs w:val="22"/>
        </w:rPr>
      </w:pPr>
    </w:p>
    <w:p w14:paraId="166E84CA" w14:textId="77777777" w:rsidR="00B219E7" w:rsidRPr="00236FB3" w:rsidRDefault="00B219E7" w:rsidP="00285C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Narrow" w:hAnsi="Arial Narrow" w:cs="Arial"/>
          <w:sz w:val="22"/>
          <w:szCs w:val="22"/>
        </w:rPr>
      </w:pP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5"/>
        <w:gridCol w:w="3315"/>
        <w:gridCol w:w="2946"/>
      </w:tblGrid>
      <w:tr w:rsidR="00236FB3" w:rsidRPr="00236FB3" w14:paraId="513A3E59" w14:textId="77777777" w:rsidTr="00F939CE">
        <w:trPr>
          <w:cantSplit/>
          <w:trHeight w:val="409"/>
          <w:tblHeader/>
        </w:trPr>
        <w:tc>
          <w:tcPr>
            <w:tcW w:w="1731" w:type="pct"/>
            <w:shd w:val="clear" w:color="auto" w:fill="3366CC"/>
            <w:vAlign w:val="center"/>
          </w:tcPr>
          <w:p w14:paraId="28E8F3AE" w14:textId="77777777" w:rsidR="00510CA7" w:rsidRPr="00236FB3" w:rsidRDefault="00510CA7" w:rsidP="00B811E8">
            <w:pPr>
              <w:pStyle w:val="Encabezado"/>
              <w:jc w:val="center"/>
              <w:rPr>
                <w:rFonts w:ascii="Arial Narrow" w:hAnsi="Arial Narrow"/>
                <w:b/>
                <w:sz w:val="22"/>
                <w:szCs w:val="22"/>
              </w:rPr>
            </w:pPr>
            <w:r w:rsidRPr="00236FB3">
              <w:rPr>
                <w:rFonts w:ascii="Arial Narrow" w:hAnsi="Arial Narrow"/>
                <w:b/>
                <w:sz w:val="22"/>
                <w:szCs w:val="22"/>
              </w:rPr>
              <w:t>Elaboró</w:t>
            </w:r>
          </w:p>
        </w:tc>
        <w:tc>
          <w:tcPr>
            <w:tcW w:w="1731" w:type="pct"/>
            <w:shd w:val="clear" w:color="auto" w:fill="3366CC"/>
            <w:vAlign w:val="center"/>
          </w:tcPr>
          <w:p w14:paraId="0BD919D4" w14:textId="77777777" w:rsidR="00510CA7" w:rsidRPr="00236FB3" w:rsidRDefault="00510CA7" w:rsidP="00B811E8">
            <w:pPr>
              <w:pStyle w:val="Encabezado"/>
              <w:jc w:val="center"/>
              <w:rPr>
                <w:rFonts w:ascii="Arial Narrow" w:hAnsi="Arial Narrow"/>
                <w:b/>
                <w:sz w:val="22"/>
                <w:szCs w:val="22"/>
              </w:rPr>
            </w:pPr>
            <w:r w:rsidRPr="00236FB3">
              <w:rPr>
                <w:rFonts w:ascii="Arial Narrow" w:hAnsi="Arial Narrow"/>
                <w:b/>
                <w:sz w:val="22"/>
                <w:szCs w:val="22"/>
              </w:rPr>
              <w:t>Revisó</w:t>
            </w:r>
          </w:p>
        </w:tc>
        <w:tc>
          <w:tcPr>
            <w:tcW w:w="1538" w:type="pct"/>
            <w:shd w:val="clear" w:color="auto" w:fill="3366CC"/>
            <w:vAlign w:val="center"/>
          </w:tcPr>
          <w:p w14:paraId="22C095A9" w14:textId="77777777" w:rsidR="00510CA7" w:rsidRPr="00236FB3" w:rsidRDefault="00510CA7" w:rsidP="00B811E8">
            <w:pPr>
              <w:pStyle w:val="Encabezado"/>
              <w:jc w:val="center"/>
              <w:rPr>
                <w:rFonts w:ascii="Arial Narrow" w:hAnsi="Arial Narrow"/>
                <w:b/>
                <w:sz w:val="22"/>
                <w:szCs w:val="22"/>
              </w:rPr>
            </w:pPr>
            <w:r w:rsidRPr="00236FB3">
              <w:rPr>
                <w:rFonts w:ascii="Arial Narrow" w:hAnsi="Arial Narrow"/>
                <w:b/>
                <w:sz w:val="22"/>
                <w:szCs w:val="22"/>
              </w:rPr>
              <w:t>Aprobó</w:t>
            </w:r>
          </w:p>
        </w:tc>
      </w:tr>
      <w:tr w:rsidR="00236FB3" w:rsidRPr="00236FB3" w14:paraId="5C331ECD" w14:textId="77777777" w:rsidTr="00B811E8">
        <w:trPr>
          <w:cantSplit/>
          <w:trHeight w:val="734"/>
        </w:trPr>
        <w:tc>
          <w:tcPr>
            <w:tcW w:w="1731" w:type="pct"/>
            <w:vAlign w:val="center"/>
          </w:tcPr>
          <w:p w14:paraId="4276C0E3" w14:textId="77777777" w:rsidR="00510CA7" w:rsidRPr="00236FB3" w:rsidRDefault="00510CA7" w:rsidP="00B811E8">
            <w:pPr>
              <w:pStyle w:val="Encabezado"/>
              <w:jc w:val="both"/>
              <w:rPr>
                <w:rFonts w:ascii="Arial Narrow" w:hAnsi="Arial Narrow"/>
                <w:b/>
                <w:sz w:val="22"/>
                <w:szCs w:val="22"/>
              </w:rPr>
            </w:pPr>
            <w:r w:rsidRPr="00236FB3">
              <w:rPr>
                <w:rFonts w:ascii="Arial Narrow" w:hAnsi="Arial Narrow"/>
                <w:b/>
                <w:sz w:val="22"/>
                <w:szCs w:val="22"/>
              </w:rPr>
              <w:t>Nombre:</w:t>
            </w:r>
          </w:p>
          <w:p w14:paraId="60D29529" w14:textId="1F1E2219" w:rsidR="00510CA7" w:rsidRPr="00236FB3" w:rsidRDefault="003C3001" w:rsidP="00B811E8">
            <w:pPr>
              <w:pStyle w:val="Encabezado"/>
              <w:jc w:val="both"/>
              <w:rPr>
                <w:rFonts w:ascii="Arial Narrow" w:hAnsi="Arial Narrow"/>
                <w:sz w:val="22"/>
                <w:szCs w:val="22"/>
              </w:rPr>
            </w:pPr>
            <w:r w:rsidRPr="00236FB3">
              <w:rPr>
                <w:rFonts w:ascii="Arial Narrow" w:hAnsi="Arial Narrow"/>
                <w:sz w:val="22"/>
                <w:szCs w:val="22"/>
              </w:rPr>
              <w:t>Carlos Andrés Valderrama Crane</w:t>
            </w:r>
          </w:p>
        </w:tc>
        <w:tc>
          <w:tcPr>
            <w:tcW w:w="1731" w:type="pct"/>
            <w:vAlign w:val="center"/>
          </w:tcPr>
          <w:p w14:paraId="09B137CA" w14:textId="77777777" w:rsidR="00510CA7" w:rsidRPr="00236FB3" w:rsidRDefault="00510CA7" w:rsidP="00B811E8">
            <w:pPr>
              <w:pStyle w:val="Encabezado"/>
              <w:jc w:val="both"/>
              <w:rPr>
                <w:rFonts w:ascii="Arial Narrow" w:hAnsi="Arial Narrow"/>
                <w:b/>
                <w:sz w:val="22"/>
                <w:szCs w:val="22"/>
              </w:rPr>
            </w:pPr>
            <w:r w:rsidRPr="00236FB3">
              <w:rPr>
                <w:rFonts w:ascii="Arial Narrow" w:hAnsi="Arial Narrow"/>
                <w:b/>
                <w:sz w:val="22"/>
                <w:szCs w:val="22"/>
              </w:rPr>
              <w:t>Nombre:</w:t>
            </w:r>
          </w:p>
          <w:p w14:paraId="6EB5F774" w14:textId="714DE7A1" w:rsidR="00510CA7" w:rsidRPr="00236FB3" w:rsidRDefault="000B7C1B" w:rsidP="00B811E8">
            <w:pPr>
              <w:pStyle w:val="Encabezado"/>
              <w:jc w:val="both"/>
              <w:rPr>
                <w:rFonts w:ascii="Arial Narrow" w:hAnsi="Arial Narrow"/>
                <w:sz w:val="22"/>
                <w:szCs w:val="22"/>
              </w:rPr>
            </w:pPr>
            <w:r w:rsidRPr="00236FB3">
              <w:rPr>
                <w:rFonts w:ascii="Arial Narrow" w:hAnsi="Arial Narrow"/>
                <w:sz w:val="22"/>
                <w:szCs w:val="22"/>
              </w:rPr>
              <w:t>Claudia Consuelo Cepeda Benito</w:t>
            </w:r>
          </w:p>
        </w:tc>
        <w:tc>
          <w:tcPr>
            <w:tcW w:w="1538" w:type="pct"/>
            <w:vAlign w:val="center"/>
          </w:tcPr>
          <w:p w14:paraId="55E30A63" w14:textId="77777777" w:rsidR="00510CA7" w:rsidRPr="00236FB3" w:rsidRDefault="00510CA7" w:rsidP="00B811E8">
            <w:pPr>
              <w:pStyle w:val="Encabezado"/>
              <w:jc w:val="both"/>
              <w:rPr>
                <w:rFonts w:ascii="Arial Narrow" w:hAnsi="Arial Narrow"/>
                <w:b/>
                <w:sz w:val="22"/>
                <w:szCs w:val="22"/>
              </w:rPr>
            </w:pPr>
            <w:r w:rsidRPr="00236FB3">
              <w:rPr>
                <w:rFonts w:ascii="Arial Narrow" w:hAnsi="Arial Narrow"/>
                <w:b/>
                <w:sz w:val="22"/>
                <w:szCs w:val="22"/>
              </w:rPr>
              <w:t xml:space="preserve">Nombre: </w:t>
            </w:r>
          </w:p>
          <w:p w14:paraId="02124B84"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sz w:val="22"/>
                <w:szCs w:val="22"/>
              </w:rPr>
              <w:t>Comité de Gestión y Desempeño</w:t>
            </w:r>
          </w:p>
          <w:p w14:paraId="12E7A860"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sz w:val="22"/>
                <w:szCs w:val="22"/>
              </w:rPr>
              <w:t>Sectorial e Institucional</w:t>
            </w:r>
          </w:p>
        </w:tc>
      </w:tr>
      <w:tr w:rsidR="00510CA7" w:rsidRPr="00236FB3" w14:paraId="270C3DF3" w14:textId="77777777" w:rsidTr="00B811E8">
        <w:trPr>
          <w:cantSplit/>
          <w:trHeight w:val="734"/>
        </w:trPr>
        <w:tc>
          <w:tcPr>
            <w:tcW w:w="1731" w:type="pct"/>
            <w:vAlign w:val="center"/>
          </w:tcPr>
          <w:p w14:paraId="30318A98"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b/>
                <w:sz w:val="22"/>
                <w:szCs w:val="22"/>
              </w:rPr>
              <w:t>Cargo:</w:t>
            </w:r>
          </w:p>
          <w:p w14:paraId="779EC72D"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sz w:val="22"/>
                <w:szCs w:val="22"/>
              </w:rPr>
              <w:t>Contratista DTH</w:t>
            </w:r>
          </w:p>
        </w:tc>
        <w:tc>
          <w:tcPr>
            <w:tcW w:w="1731" w:type="pct"/>
            <w:vAlign w:val="center"/>
          </w:tcPr>
          <w:p w14:paraId="214C0103"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b/>
                <w:sz w:val="22"/>
                <w:szCs w:val="22"/>
              </w:rPr>
              <w:t>Cargo:</w:t>
            </w:r>
          </w:p>
          <w:p w14:paraId="7BCF86B6" w14:textId="600B5CD1" w:rsidR="00510CA7" w:rsidRPr="00236FB3" w:rsidRDefault="00510CA7" w:rsidP="00B811E8">
            <w:pPr>
              <w:pStyle w:val="Encabezado"/>
              <w:jc w:val="both"/>
              <w:rPr>
                <w:rFonts w:ascii="Arial Narrow" w:hAnsi="Arial Narrow"/>
                <w:sz w:val="22"/>
                <w:szCs w:val="22"/>
              </w:rPr>
            </w:pPr>
            <w:r w:rsidRPr="00236FB3">
              <w:rPr>
                <w:rFonts w:ascii="Arial Narrow" w:hAnsi="Arial Narrow"/>
                <w:sz w:val="22"/>
                <w:szCs w:val="22"/>
              </w:rPr>
              <w:t>Director</w:t>
            </w:r>
            <w:r w:rsidR="003C3001" w:rsidRPr="00236FB3">
              <w:rPr>
                <w:rFonts w:ascii="Arial Narrow" w:hAnsi="Arial Narrow"/>
                <w:sz w:val="22"/>
                <w:szCs w:val="22"/>
              </w:rPr>
              <w:t>a</w:t>
            </w:r>
            <w:r w:rsidRPr="00236FB3">
              <w:rPr>
                <w:rFonts w:ascii="Arial Narrow" w:hAnsi="Arial Narrow"/>
                <w:sz w:val="22"/>
                <w:szCs w:val="22"/>
              </w:rPr>
              <w:t xml:space="preserve"> de Talento Humano</w:t>
            </w:r>
            <w:r w:rsidR="003C3001" w:rsidRPr="00236FB3">
              <w:rPr>
                <w:rFonts w:ascii="Arial Narrow" w:hAnsi="Arial Narrow"/>
                <w:sz w:val="22"/>
                <w:szCs w:val="22"/>
              </w:rPr>
              <w:t xml:space="preserve"> (E)</w:t>
            </w:r>
          </w:p>
        </w:tc>
        <w:tc>
          <w:tcPr>
            <w:tcW w:w="1538" w:type="pct"/>
            <w:vAlign w:val="center"/>
          </w:tcPr>
          <w:p w14:paraId="636FDDEA" w14:textId="77777777" w:rsidR="00510CA7" w:rsidRPr="00236FB3" w:rsidRDefault="00510CA7" w:rsidP="00B811E8">
            <w:pPr>
              <w:pStyle w:val="Encabezado"/>
              <w:jc w:val="both"/>
              <w:rPr>
                <w:rFonts w:ascii="Arial Narrow" w:hAnsi="Arial Narrow"/>
                <w:b/>
                <w:sz w:val="22"/>
                <w:szCs w:val="22"/>
              </w:rPr>
            </w:pPr>
            <w:r w:rsidRPr="00236FB3">
              <w:rPr>
                <w:rFonts w:ascii="Arial Narrow" w:hAnsi="Arial Narrow"/>
                <w:b/>
                <w:sz w:val="22"/>
                <w:szCs w:val="22"/>
              </w:rPr>
              <w:t xml:space="preserve">Cargo: </w:t>
            </w:r>
          </w:p>
          <w:p w14:paraId="55A14621" w14:textId="77777777" w:rsidR="00510CA7" w:rsidRPr="00236FB3" w:rsidRDefault="00510CA7" w:rsidP="00B811E8">
            <w:pPr>
              <w:pStyle w:val="Encabezado"/>
              <w:jc w:val="both"/>
              <w:rPr>
                <w:rFonts w:ascii="Arial Narrow" w:hAnsi="Arial Narrow"/>
                <w:sz w:val="22"/>
                <w:szCs w:val="22"/>
              </w:rPr>
            </w:pPr>
            <w:r w:rsidRPr="00236FB3">
              <w:rPr>
                <w:rFonts w:ascii="Arial Narrow" w:hAnsi="Arial Narrow"/>
                <w:sz w:val="22"/>
                <w:szCs w:val="22"/>
              </w:rPr>
              <w:t>N/A</w:t>
            </w:r>
          </w:p>
        </w:tc>
      </w:tr>
    </w:tbl>
    <w:p w14:paraId="1BB16494" w14:textId="77777777" w:rsidR="00571373" w:rsidRPr="00236FB3" w:rsidRDefault="00571373" w:rsidP="005E56D3">
      <w:pPr>
        <w:ind w:left="720"/>
        <w:rPr>
          <w:rFonts w:ascii="Arial Narrow" w:hAnsi="Arial Narrow" w:cs="Arial"/>
          <w:b/>
          <w:sz w:val="22"/>
          <w:szCs w:val="22"/>
        </w:rPr>
      </w:pPr>
    </w:p>
    <w:sectPr w:rsidR="00571373" w:rsidRPr="00236FB3" w:rsidSect="00DE1CC9">
      <w:headerReference w:type="default" r:id="rId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D453" w14:textId="77777777" w:rsidR="00FD0B84" w:rsidRDefault="00FD0B84" w:rsidP="00961305">
      <w:r>
        <w:separator/>
      </w:r>
    </w:p>
  </w:endnote>
  <w:endnote w:type="continuationSeparator" w:id="0">
    <w:p w14:paraId="002D4F3D" w14:textId="77777777" w:rsidR="00FD0B84" w:rsidRDefault="00FD0B84" w:rsidP="009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urierNewPS-ItalicMT">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99B7" w14:textId="77777777" w:rsidR="00FD0B84" w:rsidRDefault="00FD0B84" w:rsidP="00961305">
      <w:r>
        <w:separator/>
      </w:r>
    </w:p>
  </w:footnote>
  <w:footnote w:type="continuationSeparator" w:id="0">
    <w:p w14:paraId="5BF84098" w14:textId="77777777" w:rsidR="00FD0B84" w:rsidRDefault="00FD0B84" w:rsidP="00961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4961"/>
      <w:gridCol w:w="1276"/>
    </w:tblGrid>
    <w:tr w:rsidR="00C6641F" w:rsidRPr="00F932A5" w14:paraId="514A4B54" w14:textId="77777777" w:rsidTr="00DE1CC9">
      <w:trPr>
        <w:cantSplit/>
        <w:trHeight w:val="328"/>
      </w:trPr>
      <w:tc>
        <w:tcPr>
          <w:tcW w:w="3119" w:type="dxa"/>
          <w:vMerge w:val="restart"/>
          <w:vAlign w:val="center"/>
        </w:tcPr>
        <w:p w14:paraId="367F19C5" w14:textId="35C18DFD" w:rsidR="00C6641F" w:rsidRPr="00F932A5" w:rsidRDefault="003C3001" w:rsidP="007A684B">
          <w:pPr>
            <w:pStyle w:val="Encabezado"/>
            <w:ind w:left="-67"/>
            <w:jc w:val="center"/>
            <w:rPr>
              <w:rFonts w:ascii="Arial Narrow" w:hAnsi="Arial Narrow"/>
              <w:sz w:val="22"/>
              <w:szCs w:val="22"/>
            </w:rPr>
          </w:pPr>
          <w:r>
            <w:rPr>
              <w:rFonts w:ascii="Arial Narrow" w:hAnsi="Arial Narrow"/>
              <w:noProof/>
              <w:sz w:val="22"/>
              <w:szCs w:val="22"/>
            </w:rPr>
            <w:drawing>
              <wp:inline distT="0" distB="0" distL="0" distR="0" wp14:anchorId="0333DEB3" wp14:editId="72B5F936">
                <wp:extent cx="1891665" cy="457200"/>
                <wp:effectExtent l="0" t="0" r="0" b="0"/>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891665" cy="457200"/>
                        </a:xfrm>
                        <a:prstGeom prst="rect">
                          <a:avLst/>
                        </a:prstGeom>
                      </pic:spPr>
                    </pic:pic>
                  </a:graphicData>
                </a:graphic>
              </wp:inline>
            </w:drawing>
          </w:r>
        </w:p>
      </w:tc>
      <w:tc>
        <w:tcPr>
          <w:tcW w:w="4961" w:type="dxa"/>
          <w:vMerge w:val="restart"/>
          <w:vAlign w:val="center"/>
        </w:tcPr>
        <w:p w14:paraId="450C6C2A" w14:textId="77777777" w:rsidR="00035B3F" w:rsidRPr="00E86AFA" w:rsidRDefault="00035B3F" w:rsidP="00035B3F">
          <w:pPr>
            <w:pStyle w:val="Encabezado"/>
            <w:jc w:val="center"/>
            <w:rPr>
              <w:rFonts w:ascii="Arial Narrow" w:hAnsi="Arial Narrow"/>
              <w:b/>
              <w:sz w:val="24"/>
              <w:szCs w:val="24"/>
            </w:rPr>
          </w:pPr>
          <w:r w:rsidRPr="00E86AFA">
            <w:rPr>
              <w:rFonts w:ascii="Arial Narrow" w:hAnsi="Arial Narrow"/>
              <w:b/>
              <w:sz w:val="24"/>
              <w:szCs w:val="24"/>
            </w:rPr>
            <w:t>PLAN DE PREVISIÓN DE RECURSOS HUMANOS -</w:t>
          </w:r>
        </w:p>
        <w:p w14:paraId="089E59AF" w14:textId="3D6DC4DA" w:rsidR="00E86AFA" w:rsidRPr="00285C14" w:rsidRDefault="00035B3F" w:rsidP="00E86AFA">
          <w:pPr>
            <w:pStyle w:val="Encabezado"/>
            <w:jc w:val="center"/>
            <w:rPr>
              <w:rFonts w:ascii="Arial Narrow" w:hAnsi="Arial Narrow"/>
              <w:b/>
              <w:sz w:val="24"/>
              <w:szCs w:val="24"/>
            </w:rPr>
          </w:pPr>
          <w:r w:rsidRPr="00E86AFA">
            <w:rPr>
              <w:rFonts w:ascii="Arial Narrow" w:hAnsi="Arial Narrow"/>
              <w:b/>
              <w:sz w:val="24"/>
              <w:szCs w:val="24"/>
            </w:rPr>
            <w:t>202</w:t>
          </w:r>
          <w:r w:rsidR="003C3001" w:rsidRPr="00E86AFA">
            <w:rPr>
              <w:rFonts w:ascii="Arial Narrow" w:hAnsi="Arial Narrow"/>
              <w:b/>
              <w:sz w:val="24"/>
              <w:szCs w:val="24"/>
            </w:rPr>
            <w:t>3</w:t>
          </w:r>
        </w:p>
      </w:tc>
      <w:tc>
        <w:tcPr>
          <w:tcW w:w="1276" w:type="dxa"/>
          <w:vAlign w:val="center"/>
        </w:tcPr>
        <w:p w14:paraId="3DE33A8F" w14:textId="77777777" w:rsidR="00C6641F" w:rsidRPr="00E86AFA" w:rsidRDefault="005E56D3" w:rsidP="007D1B90">
          <w:pPr>
            <w:pStyle w:val="Encabezado"/>
            <w:jc w:val="center"/>
            <w:rPr>
              <w:rFonts w:ascii="Arial Narrow" w:hAnsi="Arial Narrow"/>
              <w:b/>
              <w:snapToGrid w:val="0"/>
              <w:sz w:val="16"/>
              <w:szCs w:val="16"/>
            </w:rPr>
          </w:pPr>
          <w:r w:rsidRPr="00E86AFA">
            <w:rPr>
              <w:rFonts w:ascii="Arial Narrow" w:hAnsi="Arial Narrow"/>
              <w:b/>
              <w:snapToGrid w:val="0"/>
              <w:sz w:val="16"/>
              <w:szCs w:val="16"/>
            </w:rPr>
            <w:t>Código</w:t>
          </w:r>
          <w:r w:rsidRPr="00E86AFA">
            <w:rPr>
              <w:rFonts w:ascii="Arial Narrow" w:hAnsi="Arial Narrow"/>
              <w:snapToGrid w:val="0"/>
              <w:sz w:val="16"/>
              <w:szCs w:val="16"/>
            </w:rPr>
            <w:t xml:space="preserve">: </w:t>
          </w:r>
          <w:r w:rsidR="002D30F0" w:rsidRPr="00E86AFA">
            <w:rPr>
              <w:rFonts w:ascii="Arial Narrow" w:hAnsi="Arial Narrow"/>
              <w:snapToGrid w:val="0"/>
              <w:sz w:val="16"/>
              <w:szCs w:val="16"/>
            </w:rPr>
            <w:t>D101PR01MO3</w:t>
          </w:r>
        </w:p>
      </w:tc>
    </w:tr>
    <w:tr w:rsidR="00C6641F" w:rsidRPr="00F932A5" w14:paraId="77258465" w14:textId="77777777" w:rsidTr="00DE1CC9">
      <w:trPr>
        <w:cantSplit/>
        <w:trHeight w:val="328"/>
      </w:trPr>
      <w:tc>
        <w:tcPr>
          <w:tcW w:w="3119" w:type="dxa"/>
          <w:vMerge/>
        </w:tcPr>
        <w:p w14:paraId="2A38A504"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5A1F5993"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7FBC5568" w14:textId="77777777" w:rsidR="00C6641F" w:rsidRPr="00DE1CC9" w:rsidRDefault="00A9658E" w:rsidP="007D1B90">
          <w:pPr>
            <w:pStyle w:val="Encabezado"/>
            <w:jc w:val="center"/>
            <w:rPr>
              <w:rFonts w:ascii="Arial Narrow" w:hAnsi="Arial Narrow"/>
              <w:sz w:val="16"/>
              <w:szCs w:val="16"/>
            </w:rPr>
          </w:pPr>
          <w:r w:rsidRPr="00DE1CC9">
            <w:rPr>
              <w:rFonts w:ascii="Arial Narrow" w:hAnsi="Arial Narrow"/>
              <w:b/>
              <w:sz w:val="16"/>
              <w:szCs w:val="16"/>
            </w:rPr>
            <w:t>Versión</w:t>
          </w:r>
          <w:r w:rsidRPr="00DE1CC9">
            <w:rPr>
              <w:rFonts w:ascii="Arial Narrow" w:hAnsi="Arial Narrow"/>
              <w:sz w:val="16"/>
              <w:szCs w:val="16"/>
            </w:rPr>
            <w:t>:</w:t>
          </w:r>
          <w:r w:rsidR="006012C6" w:rsidRPr="00DE1CC9">
            <w:rPr>
              <w:rFonts w:ascii="Arial Narrow" w:hAnsi="Arial Narrow"/>
              <w:sz w:val="16"/>
              <w:szCs w:val="16"/>
            </w:rPr>
            <w:t xml:space="preserve"> 0</w:t>
          </w:r>
          <w:r w:rsidR="002D30F0" w:rsidRPr="00DE1CC9">
            <w:rPr>
              <w:rFonts w:ascii="Arial Narrow" w:hAnsi="Arial Narrow"/>
              <w:sz w:val="16"/>
              <w:szCs w:val="16"/>
            </w:rPr>
            <w:t>0</w:t>
          </w:r>
        </w:p>
      </w:tc>
    </w:tr>
    <w:tr w:rsidR="00C6641F" w:rsidRPr="00F932A5" w14:paraId="0DA257A7" w14:textId="77777777" w:rsidTr="00DE1CC9">
      <w:trPr>
        <w:cantSplit/>
        <w:trHeight w:val="328"/>
      </w:trPr>
      <w:tc>
        <w:tcPr>
          <w:tcW w:w="3119" w:type="dxa"/>
          <w:vMerge/>
        </w:tcPr>
        <w:p w14:paraId="7554FC37" w14:textId="77777777" w:rsidR="00C6641F" w:rsidRPr="00F932A5" w:rsidRDefault="00C6641F" w:rsidP="00961305">
          <w:pPr>
            <w:pStyle w:val="Encabezado"/>
            <w:rPr>
              <w:rFonts w:ascii="Arial Narrow" w:hAnsi="Arial Narrow"/>
              <w:sz w:val="22"/>
              <w:szCs w:val="22"/>
            </w:rPr>
          </w:pPr>
        </w:p>
      </w:tc>
      <w:tc>
        <w:tcPr>
          <w:tcW w:w="4961" w:type="dxa"/>
          <w:vMerge/>
          <w:vAlign w:val="center"/>
        </w:tcPr>
        <w:p w14:paraId="585CCEFA" w14:textId="77777777" w:rsidR="00C6641F" w:rsidRPr="00427478" w:rsidRDefault="00C6641F" w:rsidP="00961305">
          <w:pPr>
            <w:pStyle w:val="Encabezado"/>
            <w:jc w:val="center"/>
            <w:rPr>
              <w:rFonts w:ascii="Arial Narrow" w:hAnsi="Arial Narrow"/>
              <w:b/>
              <w:sz w:val="24"/>
              <w:szCs w:val="24"/>
            </w:rPr>
          </w:pPr>
        </w:p>
      </w:tc>
      <w:tc>
        <w:tcPr>
          <w:tcW w:w="1276" w:type="dxa"/>
          <w:vAlign w:val="center"/>
        </w:tcPr>
        <w:p w14:paraId="7B7D368A" w14:textId="77777777" w:rsidR="00C6641F" w:rsidRPr="00DE1CC9" w:rsidRDefault="00E4714E" w:rsidP="007D1B90">
          <w:pPr>
            <w:pStyle w:val="Encabezado"/>
            <w:jc w:val="center"/>
            <w:rPr>
              <w:rFonts w:ascii="Arial Narrow" w:hAnsi="Arial Narrow"/>
              <w:sz w:val="16"/>
              <w:szCs w:val="16"/>
            </w:rPr>
          </w:pPr>
          <w:r w:rsidRPr="00DE1CC9">
            <w:rPr>
              <w:rFonts w:ascii="Arial Narrow" w:hAnsi="Arial Narrow"/>
              <w:snapToGrid w:val="0"/>
              <w:sz w:val="16"/>
              <w:szCs w:val="16"/>
            </w:rPr>
            <w:t xml:space="preserve">Página: </w:t>
          </w:r>
          <w:r w:rsidRPr="00DE1CC9">
            <w:rPr>
              <w:rFonts w:ascii="Arial Narrow" w:hAnsi="Arial Narrow"/>
              <w:snapToGrid w:val="0"/>
              <w:sz w:val="16"/>
              <w:szCs w:val="16"/>
            </w:rPr>
            <w:fldChar w:fldCharType="begin"/>
          </w:r>
          <w:r w:rsidRPr="00DE1CC9">
            <w:rPr>
              <w:rFonts w:ascii="Arial Narrow" w:hAnsi="Arial Narrow"/>
              <w:snapToGrid w:val="0"/>
              <w:sz w:val="16"/>
              <w:szCs w:val="16"/>
            </w:rPr>
            <w:instrText xml:space="preserve"> PAGE  \* Arabic  \* MERGEFORMAT </w:instrText>
          </w:r>
          <w:r w:rsidRPr="00DE1CC9">
            <w:rPr>
              <w:rFonts w:ascii="Arial Narrow" w:hAnsi="Arial Narrow"/>
              <w:snapToGrid w:val="0"/>
              <w:sz w:val="16"/>
              <w:szCs w:val="16"/>
            </w:rPr>
            <w:fldChar w:fldCharType="separate"/>
          </w:r>
          <w:r w:rsidR="00510CA7">
            <w:rPr>
              <w:rFonts w:ascii="Arial Narrow" w:hAnsi="Arial Narrow"/>
              <w:noProof/>
              <w:snapToGrid w:val="0"/>
              <w:sz w:val="16"/>
              <w:szCs w:val="16"/>
            </w:rPr>
            <w:t>10</w:t>
          </w:r>
          <w:r w:rsidRPr="00DE1CC9">
            <w:rPr>
              <w:rFonts w:ascii="Arial Narrow" w:hAnsi="Arial Narrow"/>
              <w:snapToGrid w:val="0"/>
              <w:sz w:val="16"/>
              <w:szCs w:val="16"/>
            </w:rPr>
            <w:fldChar w:fldCharType="end"/>
          </w:r>
          <w:r w:rsidRPr="00DE1CC9">
            <w:rPr>
              <w:rStyle w:val="Nmerodepgina"/>
              <w:rFonts w:ascii="Arial Narrow" w:hAnsi="Arial Narrow"/>
              <w:sz w:val="16"/>
              <w:szCs w:val="16"/>
            </w:rPr>
            <w:t xml:space="preserve"> </w:t>
          </w:r>
          <w:r w:rsidRPr="00DE1CC9">
            <w:rPr>
              <w:rFonts w:ascii="Arial Narrow" w:hAnsi="Arial Narrow"/>
              <w:snapToGrid w:val="0"/>
              <w:sz w:val="16"/>
              <w:szCs w:val="16"/>
            </w:rPr>
            <w:t xml:space="preserve">de </w:t>
          </w:r>
          <w:r w:rsidRPr="00DE1CC9">
            <w:rPr>
              <w:rFonts w:ascii="Arial Narrow" w:hAnsi="Arial Narrow"/>
              <w:sz w:val="16"/>
              <w:szCs w:val="16"/>
            </w:rPr>
            <w:fldChar w:fldCharType="begin"/>
          </w:r>
          <w:r w:rsidRPr="00DE1CC9">
            <w:rPr>
              <w:rFonts w:ascii="Arial Narrow" w:hAnsi="Arial Narrow"/>
              <w:sz w:val="16"/>
              <w:szCs w:val="16"/>
            </w:rPr>
            <w:instrText xml:space="preserve"> NUMPAGES  \* Arabic  \* MERGEFORMAT </w:instrText>
          </w:r>
          <w:r w:rsidRPr="00DE1CC9">
            <w:rPr>
              <w:rFonts w:ascii="Arial Narrow" w:hAnsi="Arial Narrow"/>
              <w:sz w:val="16"/>
              <w:szCs w:val="16"/>
            </w:rPr>
            <w:fldChar w:fldCharType="separate"/>
          </w:r>
          <w:r w:rsidR="00510CA7" w:rsidRPr="00510CA7">
            <w:rPr>
              <w:rFonts w:ascii="Arial Narrow" w:hAnsi="Arial Narrow"/>
              <w:noProof/>
              <w:snapToGrid w:val="0"/>
              <w:sz w:val="16"/>
              <w:szCs w:val="16"/>
            </w:rPr>
            <w:t>10</w:t>
          </w:r>
          <w:r w:rsidRPr="00DE1CC9">
            <w:rPr>
              <w:rFonts w:ascii="Arial Narrow" w:hAnsi="Arial Narrow"/>
              <w:sz w:val="16"/>
              <w:szCs w:val="16"/>
            </w:rPr>
            <w:fldChar w:fldCharType="end"/>
          </w:r>
        </w:p>
      </w:tc>
    </w:tr>
  </w:tbl>
  <w:p w14:paraId="28095D8A" w14:textId="77777777" w:rsidR="00C6641F" w:rsidRDefault="00C66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999"/>
    <w:multiLevelType w:val="hybridMultilevel"/>
    <w:tmpl w:val="2C1CA5E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F66E1"/>
    <w:multiLevelType w:val="hybridMultilevel"/>
    <w:tmpl w:val="C05ADECA"/>
    <w:lvl w:ilvl="0" w:tplc="ADAC543C">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C611D5"/>
    <w:multiLevelType w:val="hybridMultilevel"/>
    <w:tmpl w:val="A0880CF8"/>
    <w:lvl w:ilvl="0" w:tplc="6054EC00">
      <w:start w:val="1"/>
      <w:numFmt w:val="bullet"/>
      <w:lvlText w:val=""/>
      <w:lvlJc w:val="left"/>
      <w:pPr>
        <w:ind w:left="1440" w:hanging="360"/>
      </w:pPr>
      <w:rPr>
        <w:rFonts w:ascii="Wingdings" w:hAnsi="Wingdings"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70863D8"/>
    <w:multiLevelType w:val="hybridMultilevel"/>
    <w:tmpl w:val="68CCEB2A"/>
    <w:lvl w:ilvl="0" w:tplc="24FE852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96498F"/>
    <w:multiLevelType w:val="hybridMultilevel"/>
    <w:tmpl w:val="659A548C"/>
    <w:lvl w:ilvl="0" w:tplc="DE560A32">
      <w:start w:val="6"/>
      <w:numFmt w:val="bullet"/>
      <w:lvlText w:val="-"/>
      <w:lvlJc w:val="left"/>
      <w:pPr>
        <w:ind w:left="1428" w:hanging="360"/>
      </w:pPr>
      <w:rPr>
        <w:rFonts w:ascii="Arial Narrow" w:eastAsia="Times New Roman" w:hAnsi="Arial Narrow" w:cs="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1076319D"/>
    <w:multiLevelType w:val="hybridMultilevel"/>
    <w:tmpl w:val="07662E0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273919"/>
    <w:multiLevelType w:val="hybridMultilevel"/>
    <w:tmpl w:val="A4888578"/>
    <w:lvl w:ilvl="0" w:tplc="ADAC543C">
      <w:start w:val="1"/>
      <w:numFmt w:val="decimal"/>
      <w:lvlText w:val="%1."/>
      <w:lvlJc w:val="left"/>
      <w:pPr>
        <w:tabs>
          <w:tab w:val="num" w:pos="720"/>
        </w:tabs>
        <w:ind w:left="720" w:hanging="360"/>
      </w:pPr>
      <w:rPr>
        <w:b/>
      </w:rPr>
    </w:lvl>
    <w:lvl w:ilvl="1" w:tplc="D0D06F02">
      <w:start w:val="1"/>
      <w:numFmt w:val="decimal"/>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B94FAD"/>
    <w:multiLevelType w:val="hybridMultilevel"/>
    <w:tmpl w:val="FB8A9A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D6EF6"/>
    <w:multiLevelType w:val="hybridMultilevel"/>
    <w:tmpl w:val="3092B6B2"/>
    <w:lvl w:ilvl="0" w:tplc="6054EC00">
      <w:start w:val="1"/>
      <w:numFmt w:val="bullet"/>
      <w:lvlText w:val=""/>
      <w:lvlJc w:val="left"/>
      <w:pPr>
        <w:ind w:left="1068" w:hanging="360"/>
      </w:pPr>
      <w:rPr>
        <w:rFonts w:ascii="Wingdings" w:hAnsi="Wingding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0CB4020"/>
    <w:multiLevelType w:val="hybridMultilevel"/>
    <w:tmpl w:val="49CA4734"/>
    <w:lvl w:ilvl="0" w:tplc="B84842B0">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172CB3"/>
    <w:multiLevelType w:val="hybridMultilevel"/>
    <w:tmpl w:val="69BE36FA"/>
    <w:lvl w:ilvl="0" w:tplc="DE560A32">
      <w:start w:val="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C215D5"/>
    <w:multiLevelType w:val="hybridMultilevel"/>
    <w:tmpl w:val="5F56C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0125C9"/>
    <w:multiLevelType w:val="multilevel"/>
    <w:tmpl w:val="B3EE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66430"/>
    <w:multiLevelType w:val="hybridMultilevel"/>
    <w:tmpl w:val="B0E00E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120D1F"/>
    <w:multiLevelType w:val="hybridMultilevel"/>
    <w:tmpl w:val="39E0BA8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3CA83974"/>
    <w:multiLevelType w:val="multilevel"/>
    <w:tmpl w:val="C81C5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F906B7"/>
    <w:multiLevelType w:val="hybridMultilevel"/>
    <w:tmpl w:val="A6E0716A"/>
    <w:lvl w:ilvl="0" w:tplc="139EE62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B34F8D"/>
    <w:multiLevelType w:val="hybridMultilevel"/>
    <w:tmpl w:val="740C852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B37E66"/>
    <w:multiLevelType w:val="hybridMultilevel"/>
    <w:tmpl w:val="B492E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6E379C"/>
    <w:multiLevelType w:val="hybridMultilevel"/>
    <w:tmpl w:val="2FFE87B8"/>
    <w:lvl w:ilvl="0" w:tplc="0C0A0003">
      <w:start w:val="1"/>
      <w:numFmt w:val="bullet"/>
      <w:lvlText w:val="o"/>
      <w:lvlJc w:val="left"/>
      <w:pPr>
        <w:tabs>
          <w:tab w:val="num" w:pos="720"/>
        </w:tabs>
        <w:ind w:left="720" w:hanging="360"/>
      </w:pPr>
      <w:rPr>
        <w:rFonts w:ascii="Courier New" w:hAnsi="Courier New" w:cs="Courier New"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622A3"/>
    <w:multiLevelType w:val="hybridMultilevel"/>
    <w:tmpl w:val="E70C7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1F7BDA"/>
    <w:multiLevelType w:val="hybridMultilevel"/>
    <w:tmpl w:val="3B768D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C91346"/>
    <w:multiLevelType w:val="hybridMultilevel"/>
    <w:tmpl w:val="A83484CA"/>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D135B5"/>
    <w:multiLevelType w:val="hybridMultilevel"/>
    <w:tmpl w:val="2BB4076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5ED60C4E"/>
    <w:multiLevelType w:val="hybridMultilevel"/>
    <w:tmpl w:val="8FF402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ACE36D3"/>
    <w:multiLevelType w:val="hybridMultilevel"/>
    <w:tmpl w:val="E6DC02D6"/>
    <w:lvl w:ilvl="0" w:tplc="D0D06F0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290154"/>
    <w:multiLevelType w:val="multilevel"/>
    <w:tmpl w:val="4C0A92B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D31330C"/>
    <w:multiLevelType w:val="multilevel"/>
    <w:tmpl w:val="5FEEB8B0"/>
    <w:lvl w:ilvl="0">
      <w:start w:val="1"/>
      <w:numFmt w:val="decimal"/>
      <w:lvlText w:val="%1"/>
      <w:lvlJc w:val="left"/>
      <w:pPr>
        <w:tabs>
          <w:tab w:val="num" w:pos="432"/>
        </w:tabs>
        <w:ind w:left="432" w:hanging="432"/>
      </w:pPr>
    </w:lvl>
    <w:lvl w:ilvl="1">
      <w:start w:val="1"/>
      <w:numFmt w:val="decimal"/>
      <w:pStyle w:val="Ttulo2"/>
      <w:lvlText w:val="%1.%2"/>
      <w:lvlJc w:val="left"/>
      <w:pPr>
        <w:tabs>
          <w:tab w:val="num" w:pos="576"/>
        </w:tabs>
        <w:ind w:left="576" w:hanging="576"/>
      </w:pPr>
      <w:rPr>
        <w:b/>
        <w:bCs w:val="0"/>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8" w15:restartNumberingAfterBreak="0">
    <w:nsid w:val="6D9A705D"/>
    <w:multiLevelType w:val="hybridMultilevel"/>
    <w:tmpl w:val="E4461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07B7449"/>
    <w:multiLevelType w:val="hybridMultilevel"/>
    <w:tmpl w:val="2402DBC8"/>
    <w:lvl w:ilvl="0" w:tplc="5AE6B46C">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1C90477"/>
    <w:multiLevelType w:val="hybridMultilevel"/>
    <w:tmpl w:val="8C449512"/>
    <w:lvl w:ilvl="0" w:tplc="6054EC0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656A97"/>
    <w:multiLevelType w:val="multilevel"/>
    <w:tmpl w:val="BFF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51A97"/>
    <w:multiLevelType w:val="hybridMultilevel"/>
    <w:tmpl w:val="105AAFF8"/>
    <w:lvl w:ilvl="0" w:tplc="6D3618E2">
      <w:start w:val="6"/>
      <w:numFmt w:val="bullet"/>
      <w:lvlText w:val="-"/>
      <w:lvlJc w:val="left"/>
      <w:pPr>
        <w:ind w:left="720" w:hanging="360"/>
      </w:pPr>
      <w:rPr>
        <w:rFonts w:ascii="Times New Roman" w:eastAsia="Times New Roman" w:hAnsi="Times New Roman" w:cs="Times New Roman" w:hint="default"/>
        <w:color w:val="auto"/>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5289476">
    <w:abstractNumId w:val="27"/>
  </w:num>
  <w:num w:numId="2" w16cid:durableId="1917595570">
    <w:abstractNumId w:val="3"/>
  </w:num>
  <w:num w:numId="3" w16cid:durableId="1939557404">
    <w:abstractNumId w:val="19"/>
  </w:num>
  <w:num w:numId="4" w16cid:durableId="818956535">
    <w:abstractNumId w:val="1"/>
  </w:num>
  <w:num w:numId="5" w16cid:durableId="1367867953">
    <w:abstractNumId w:val="31"/>
  </w:num>
  <w:num w:numId="6" w16cid:durableId="1488326962">
    <w:abstractNumId w:val="0"/>
  </w:num>
  <w:num w:numId="7" w16cid:durableId="633870304">
    <w:abstractNumId w:val="22"/>
  </w:num>
  <w:num w:numId="8" w16cid:durableId="296645136">
    <w:abstractNumId w:val="6"/>
  </w:num>
  <w:num w:numId="9" w16cid:durableId="1191380597">
    <w:abstractNumId w:val="25"/>
  </w:num>
  <w:num w:numId="10" w16cid:durableId="671027394">
    <w:abstractNumId w:val="5"/>
  </w:num>
  <w:num w:numId="11" w16cid:durableId="1784038897">
    <w:abstractNumId w:val="27"/>
  </w:num>
  <w:num w:numId="12" w16cid:durableId="1419600997">
    <w:abstractNumId w:val="27"/>
  </w:num>
  <w:num w:numId="13" w16cid:durableId="1209342986">
    <w:abstractNumId w:val="27"/>
  </w:num>
  <w:num w:numId="14" w16cid:durableId="260381419">
    <w:abstractNumId w:val="26"/>
  </w:num>
  <w:num w:numId="15" w16cid:durableId="1436251654">
    <w:abstractNumId w:val="27"/>
  </w:num>
  <w:num w:numId="16" w16cid:durableId="907149561">
    <w:abstractNumId w:val="27"/>
  </w:num>
  <w:num w:numId="17" w16cid:durableId="677274070">
    <w:abstractNumId w:val="27"/>
  </w:num>
  <w:num w:numId="18" w16cid:durableId="1174229264">
    <w:abstractNumId w:val="27"/>
  </w:num>
  <w:num w:numId="19" w16cid:durableId="166789467">
    <w:abstractNumId w:val="27"/>
  </w:num>
  <w:num w:numId="20" w16cid:durableId="373047441">
    <w:abstractNumId w:val="27"/>
  </w:num>
  <w:num w:numId="21" w16cid:durableId="8681061">
    <w:abstractNumId w:val="28"/>
  </w:num>
  <w:num w:numId="22" w16cid:durableId="1680423170">
    <w:abstractNumId w:val="16"/>
  </w:num>
  <w:num w:numId="23" w16cid:durableId="257445671">
    <w:abstractNumId w:val="20"/>
  </w:num>
  <w:num w:numId="24" w16cid:durableId="34277142">
    <w:abstractNumId w:val="11"/>
  </w:num>
  <w:num w:numId="25" w16cid:durableId="57172449">
    <w:abstractNumId w:val="18"/>
  </w:num>
  <w:num w:numId="26" w16cid:durableId="1338969650">
    <w:abstractNumId w:val="21"/>
  </w:num>
  <w:num w:numId="27" w16cid:durableId="310911495">
    <w:abstractNumId w:val="14"/>
  </w:num>
  <w:num w:numId="28" w16cid:durableId="1779375937">
    <w:abstractNumId w:val="13"/>
  </w:num>
  <w:num w:numId="29" w16cid:durableId="1697535353">
    <w:abstractNumId w:val="4"/>
  </w:num>
  <w:num w:numId="30" w16cid:durableId="1287732688">
    <w:abstractNumId w:val="32"/>
  </w:num>
  <w:num w:numId="31" w16cid:durableId="324599856">
    <w:abstractNumId w:val="30"/>
  </w:num>
  <w:num w:numId="32" w16cid:durableId="1324629743">
    <w:abstractNumId w:val="10"/>
  </w:num>
  <w:num w:numId="33" w16cid:durableId="6375674">
    <w:abstractNumId w:val="2"/>
  </w:num>
  <w:num w:numId="34" w16cid:durableId="924648384">
    <w:abstractNumId w:val="8"/>
  </w:num>
  <w:num w:numId="35" w16cid:durableId="1847016650">
    <w:abstractNumId w:val="17"/>
  </w:num>
  <w:num w:numId="36" w16cid:durableId="364645119">
    <w:abstractNumId w:val="27"/>
  </w:num>
  <w:num w:numId="37" w16cid:durableId="1732538710">
    <w:abstractNumId w:val="27"/>
  </w:num>
  <w:num w:numId="38" w16cid:durableId="696468072">
    <w:abstractNumId w:val="24"/>
  </w:num>
  <w:num w:numId="39" w16cid:durableId="351806651">
    <w:abstractNumId w:val="7"/>
  </w:num>
  <w:num w:numId="40" w16cid:durableId="1621107218">
    <w:abstractNumId w:val="9"/>
  </w:num>
  <w:num w:numId="41" w16cid:durableId="2009669646">
    <w:abstractNumId w:val="23"/>
  </w:num>
  <w:num w:numId="42" w16cid:durableId="1680041048">
    <w:abstractNumId w:val="15"/>
  </w:num>
  <w:num w:numId="43" w16cid:durableId="1913392240">
    <w:abstractNumId w:val="12"/>
  </w:num>
  <w:num w:numId="44" w16cid:durableId="5221329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3772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79"/>
    <w:rsid w:val="00023F6E"/>
    <w:rsid w:val="00027EB3"/>
    <w:rsid w:val="00035B3F"/>
    <w:rsid w:val="00042C0F"/>
    <w:rsid w:val="00045135"/>
    <w:rsid w:val="0005015A"/>
    <w:rsid w:val="00050440"/>
    <w:rsid w:val="00070F55"/>
    <w:rsid w:val="0007439E"/>
    <w:rsid w:val="000945D4"/>
    <w:rsid w:val="00094DEC"/>
    <w:rsid w:val="0009543B"/>
    <w:rsid w:val="000B7C1B"/>
    <w:rsid w:val="000D7166"/>
    <w:rsid w:val="000E4E5C"/>
    <w:rsid w:val="000F08AF"/>
    <w:rsid w:val="000F5FB5"/>
    <w:rsid w:val="00107F4D"/>
    <w:rsid w:val="001102B1"/>
    <w:rsid w:val="00114969"/>
    <w:rsid w:val="0013590F"/>
    <w:rsid w:val="00144C80"/>
    <w:rsid w:val="0017728C"/>
    <w:rsid w:val="00197F03"/>
    <w:rsid w:val="001A43DA"/>
    <w:rsid w:val="001B00CD"/>
    <w:rsid w:val="001B02AD"/>
    <w:rsid w:val="001C53F3"/>
    <w:rsid w:val="001D33BF"/>
    <w:rsid w:val="001E2896"/>
    <w:rsid w:val="0020576C"/>
    <w:rsid w:val="00232092"/>
    <w:rsid w:val="00234DE6"/>
    <w:rsid w:val="00236FB3"/>
    <w:rsid w:val="00241A2D"/>
    <w:rsid w:val="00241AA5"/>
    <w:rsid w:val="002564FF"/>
    <w:rsid w:val="0026393E"/>
    <w:rsid w:val="00271F72"/>
    <w:rsid w:val="00276293"/>
    <w:rsid w:val="00285C14"/>
    <w:rsid w:val="00290453"/>
    <w:rsid w:val="002B65E6"/>
    <w:rsid w:val="002C36A2"/>
    <w:rsid w:val="002C583E"/>
    <w:rsid w:val="002D30F0"/>
    <w:rsid w:val="002D7376"/>
    <w:rsid w:val="002D7CF3"/>
    <w:rsid w:val="002E1C66"/>
    <w:rsid w:val="00330623"/>
    <w:rsid w:val="00337E05"/>
    <w:rsid w:val="00392394"/>
    <w:rsid w:val="003A7231"/>
    <w:rsid w:val="003B0440"/>
    <w:rsid w:val="003B55F5"/>
    <w:rsid w:val="003C26D3"/>
    <w:rsid w:val="003C3001"/>
    <w:rsid w:val="003C6820"/>
    <w:rsid w:val="0040357C"/>
    <w:rsid w:val="004172EB"/>
    <w:rsid w:val="004252E1"/>
    <w:rsid w:val="00427478"/>
    <w:rsid w:val="004413E6"/>
    <w:rsid w:val="00446A05"/>
    <w:rsid w:val="00456D23"/>
    <w:rsid w:val="00475C03"/>
    <w:rsid w:val="00481A81"/>
    <w:rsid w:val="004827CF"/>
    <w:rsid w:val="00482D99"/>
    <w:rsid w:val="004836EA"/>
    <w:rsid w:val="00483D58"/>
    <w:rsid w:val="00490FD7"/>
    <w:rsid w:val="004A32BB"/>
    <w:rsid w:val="004A7AFB"/>
    <w:rsid w:val="004B4895"/>
    <w:rsid w:val="004C7771"/>
    <w:rsid w:val="004E6AB5"/>
    <w:rsid w:val="00506BFA"/>
    <w:rsid w:val="00510CA7"/>
    <w:rsid w:val="00551DFE"/>
    <w:rsid w:val="00552155"/>
    <w:rsid w:val="00571373"/>
    <w:rsid w:val="005722B8"/>
    <w:rsid w:val="00574F13"/>
    <w:rsid w:val="0057753D"/>
    <w:rsid w:val="005935BC"/>
    <w:rsid w:val="00593B2B"/>
    <w:rsid w:val="0059622C"/>
    <w:rsid w:val="005C0E7F"/>
    <w:rsid w:val="005D1ED8"/>
    <w:rsid w:val="005D4528"/>
    <w:rsid w:val="005D7EFB"/>
    <w:rsid w:val="005E56D3"/>
    <w:rsid w:val="005F2DF4"/>
    <w:rsid w:val="005F6514"/>
    <w:rsid w:val="0060058F"/>
    <w:rsid w:val="006012C6"/>
    <w:rsid w:val="0061101D"/>
    <w:rsid w:val="00611077"/>
    <w:rsid w:val="00644458"/>
    <w:rsid w:val="00646AC0"/>
    <w:rsid w:val="00662081"/>
    <w:rsid w:val="00667938"/>
    <w:rsid w:val="0067088F"/>
    <w:rsid w:val="00677B79"/>
    <w:rsid w:val="0069140E"/>
    <w:rsid w:val="0069269B"/>
    <w:rsid w:val="006A1A67"/>
    <w:rsid w:val="00716654"/>
    <w:rsid w:val="00717950"/>
    <w:rsid w:val="00743013"/>
    <w:rsid w:val="00761BE7"/>
    <w:rsid w:val="007637F6"/>
    <w:rsid w:val="007659E4"/>
    <w:rsid w:val="00766FA8"/>
    <w:rsid w:val="007742F8"/>
    <w:rsid w:val="00774AD9"/>
    <w:rsid w:val="00782AF5"/>
    <w:rsid w:val="00787131"/>
    <w:rsid w:val="00797B25"/>
    <w:rsid w:val="007A684B"/>
    <w:rsid w:val="007A7B57"/>
    <w:rsid w:val="007C1D3E"/>
    <w:rsid w:val="007D1B90"/>
    <w:rsid w:val="007D1D46"/>
    <w:rsid w:val="007D33E2"/>
    <w:rsid w:val="007E3990"/>
    <w:rsid w:val="00806631"/>
    <w:rsid w:val="008201EC"/>
    <w:rsid w:val="00841B47"/>
    <w:rsid w:val="0084608A"/>
    <w:rsid w:val="008462F4"/>
    <w:rsid w:val="008636DA"/>
    <w:rsid w:val="00890F3A"/>
    <w:rsid w:val="00891F43"/>
    <w:rsid w:val="00896D99"/>
    <w:rsid w:val="008A15FF"/>
    <w:rsid w:val="008A5878"/>
    <w:rsid w:val="008B2AFC"/>
    <w:rsid w:val="008B2D5A"/>
    <w:rsid w:val="008E142B"/>
    <w:rsid w:val="008F104C"/>
    <w:rsid w:val="008F4392"/>
    <w:rsid w:val="008F4870"/>
    <w:rsid w:val="008F4FA4"/>
    <w:rsid w:val="00912A9A"/>
    <w:rsid w:val="00917FFB"/>
    <w:rsid w:val="00923C09"/>
    <w:rsid w:val="009244C8"/>
    <w:rsid w:val="0093471A"/>
    <w:rsid w:val="009364AD"/>
    <w:rsid w:val="00937442"/>
    <w:rsid w:val="009526EB"/>
    <w:rsid w:val="00961305"/>
    <w:rsid w:val="009754B8"/>
    <w:rsid w:val="00976A83"/>
    <w:rsid w:val="00980A47"/>
    <w:rsid w:val="009877AD"/>
    <w:rsid w:val="009911D8"/>
    <w:rsid w:val="00992C90"/>
    <w:rsid w:val="009A5386"/>
    <w:rsid w:val="009B1D92"/>
    <w:rsid w:val="009B26A8"/>
    <w:rsid w:val="009B2932"/>
    <w:rsid w:val="009C1ED2"/>
    <w:rsid w:val="009D2C0D"/>
    <w:rsid w:val="009D300C"/>
    <w:rsid w:val="009D4D1A"/>
    <w:rsid w:val="009F7022"/>
    <w:rsid w:val="00A16347"/>
    <w:rsid w:val="00A223ED"/>
    <w:rsid w:val="00A31228"/>
    <w:rsid w:val="00A342A6"/>
    <w:rsid w:val="00A67D3B"/>
    <w:rsid w:val="00A82559"/>
    <w:rsid w:val="00A9658E"/>
    <w:rsid w:val="00AA0B01"/>
    <w:rsid w:val="00AA48C4"/>
    <w:rsid w:val="00AB7A8E"/>
    <w:rsid w:val="00AD7AC0"/>
    <w:rsid w:val="00AE747D"/>
    <w:rsid w:val="00AF5BBA"/>
    <w:rsid w:val="00B07225"/>
    <w:rsid w:val="00B07C0B"/>
    <w:rsid w:val="00B07F75"/>
    <w:rsid w:val="00B219E7"/>
    <w:rsid w:val="00B21E06"/>
    <w:rsid w:val="00B23A41"/>
    <w:rsid w:val="00B2706E"/>
    <w:rsid w:val="00B759F4"/>
    <w:rsid w:val="00B773B0"/>
    <w:rsid w:val="00B836E0"/>
    <w:rsid w:val="00BA62B3"/>
    <w:rsid w:val="00BC44D9"/>
    <w:rsid w:val="00BC46C7"/>
    <w:rsid w:val="00BE0B88"/>
    <w:rsid w:val="00BE2E6F"/>
    <w:rsid w:val="00BE3664"/>
    <w:rsid w:val="00BE4370"/>
    <w:rsid w:val="00BE70F8"/>
    <w:rsid w:val="00C30E95"/>
    <w:rsid w:val="00C322D8"/>
    <w:rsid w:val="00C3477C"/>
    <w:rsid w:val="00C35B37"/>
    <w:rsid w:val="00C54471"/>
    <w:rsid w:val="00C656DC"/>
    <w:rsid w:val="00C6641F"/>
    <w:rsid w:val="00C77906"/>
    <w:rsid w:val="00CA0B8C"/>
    <w:rsid w:val="00CA56B8"/>
    <w:rsid w:val="00CB269F"/>
    <w:rsid w:val="00CC421E"/>
    <w:rsid w:val="00CD59AB"/>
    <w:rsid w:val="00CE4C20"/>
    <w:rsid w:val="00D015FF"/>
    <w:rsid w:val="00D146A3"/>
    <w:rsid w:val="00D327AA"/>
    <w:rsid w:val="00D46BE3"/>
    <w:rsid w:val="00D524CE"/>
    <w:rsid w:val="00D65842"/>
    <w:rsid w:val="00D71D50"/>
    <w:rsid w:val="00D964B0"/>
    <w:rsid w:val="00DA70C6"/>
    <w:rsid w:val="00DA7F5E"/>
    <w:rsid w:val="00DB0453"/>
    <w:rsid w:val="00DB5148"/>
    <w:rsid w:val="00DC1FBE"/>
    <w:rsid w:val="00DE1CC9"/>
    <w:rsid w:val="00E106AF"/>
    <w:rsid w:val="00E13604"/>
    <w:rsid w:val="00E26929"/>
    <w:rsid w:val="00E376B3"/>
    <w:rsid w:val="00E4714E"/>
    <w:rsid w:val="00E74AFA"/>
    <w:rsid w:val="00E76078"/>
    <w:rsid w:val="00E81C9F"/>
    <w:rsid w:val="00E86AFA"/>
    <w:rsid w:val="00EA7932"/>
    <w:rsid w:val="00EC40F8"/>
    <w:rsid w:val="00EC7729"/>
    <w:rsid w:val="00ED09D7"/>
    <w:rsid w:val="00ED370F"/>
    <w:rsid w:val="00EE126D"/>
    <w:rsid w:val="00EF68D1"/>
    <w:rsid w:val="00F23547"/>
    <w:rsid w:val="00F44510"/>
    <w:rsid w:val="00F46569"/>
    <w:rsid w:val="00F572EA"/>
    <w:rsid w:val="00F604C4"/>
    <w:rsid w:val="00F60893"/>
    <w:rsid w:val="00F61257"/>
    <w:rsid w:val="00F67726"/>
    <w:rsid w:val="00F939CE"/>
    <w:rsid w:val="00F94B16"/>
    <w:rsid w:val="00F96ED3"/>
    <w:rsid w:val="00FA4C25"/>
    <w:rsid w:val="00FA72B5"/>
    <w:rsid w:val="00FB640E"/>
    <w:rsid w:val="00FD0B84"/>
    <w:rsid w:val="00FD2505"/>
    <w:rsid w:val="00FD38E8"/>
    <w:rsid w:val="00FD5EBF"/>
    <w:rsid w:val="00FE59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772ff"/>
    </o:shapedefaults>
    <o:shapelayout v:ext="edit">
      <o:idmap v:ext="edit" data="2"/>
    </o:shapelayout>
  </w:shapeDefaults>
  <w:decimalSymbol w:val=","/>
  <w:listSeparator w:val=";"/>
  <w14:docId w14:val="36BB54FD"/>
  <w15:chartTrackingRefBased/>
  <w15:docId w15:val="{AAB56605-5B01-42A0-8B10-EDD54B07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B79"/>
    <w:rPr>
      <w:lang w:eastAsia="es-ES"/>
    </w:rPr>
  </w:style>
  <w:style w:type="paragraph" w:styleId="Ttulo1">
    <w:name w:val="heading 1"/>
    <w:basedOn w:val="Normal"/>
    <w:next w:val="Normal"/>
    <w:qFormat/>
    <w:rsid w:val="00644458"/>
    <w:pPr>
      <w:keepNext/>
      <w:jc w:val="both"/>
      <w:outlineLvl w:val="0"/>
    </w:pPr>
    <w:rPr>
      <w:rFonts w:ascii="Arial Narrow" w:hAnsi="Arial Narrow"/>
      <w:b/>
      <w:sz w:val="22"/>
      <w:lang w:val="es-MX"/>
    </w:rPr>
  </w:style>
  <w:style w:type="paragraph" w:styleId="Ttulo2">
    <w:name w:val="heading 2"/>
    <w:basedOn w:val="Normal"/>
    <w:next w:val="Normal"/>
    <w:qFormat/>
    <w:rsid w:val="004172EB"/>
    <w:pPr>
      <w:keepNext/>
      <w:numPr>
        <w:ilvl w:val="1"/>
        <w:numId w:val="1"/>
      </w:numPr>
      <w:ind w:left="0" w:firstLine="0"/>
      <w:outlineLvl w:val="1"/>
    </w:pPr>
    <w:rPr>
      <w:rFonts w:ascii="Arial Narrow" w:hAnsi="Arial Narrow"/>
      <w:b/>
      <w:sz w:val="22"/>
    </w:rPr>
  </w:style>
  <w:style w:type="paragraph" w:styleId="Ttulo3">
    <w:name w:val="heading 3"/>
    <w:basedOn w:val="Normal"/>
    <w:next w:val="Normal"/>
    <w:qFormat/>
    <w:rsid w:val="00677B79"/>
    <w:pPr>
      <w:keepNext/>
      <w:numPr>
        <w:ilvl w:val="2"/>
        <w:numId w:val="1"/>
      </w:numPr>
      <w:spacing w:before="240" w:after="60"/>
      <w:outlineLvl w:val="2"/>
    </w:pPr>
    <w:rPr>
      <w:rFonts w:ascii="Arial" w:hAnsi="Arial"/>
      <w:sz w:val="24"/>
    </w:rPr>
  </w:style>
  <w:style w:type="paragraph" w:styleId="Ttulo4">
    <w:name w:val="heading 4"/>
    <w:basedOn w:val="Normal"/>
    <w:next w:val="Normal"/>
    <w:qFormat/>
    <w:rsid w:val="00677B79"/>
    <w:pPr>
      <w:keepNext/>
      <w:numPr>
        <w:ilvl w:val="3"/>
        <w:numId w:val="1"/>
      </w:numPr>
      <w:spacing w:before="240" w:after="60"/>
      <w:outlineLvl w:val="3"/>
    </w:pPr>
    <w:rPr>
      <w:rFonts w:ascii="Arial" w:hAnsi="Arial"/>
      <w:b/>
      <w:sz w:val="24"/>
    </w:rPr>
  </w:style>
  <w:style w:type="paragraph" w:styleId="Ttulo5">
    <w:name w:val="heading 5"/>
    <w:basedOn w:val="Normal"/>
    <w:next w:val="Normal"/>
    <w:qFormat/>
    <w:rsid w:val="00677B79"/>
    <w:pPr>
      <w:numPr>
        <w:ilvl w:val="4"/>
        <w:numId w:val="1"/>
      </w:numPr>
      <w:spacing w:before="240" w:after="60"/>
      <w:outlineLvl w:val="4"/>
    </w:pPr>
    <w:rPr>
      <w:rFonts w:ascii="Arial" w:hAnsi="Arial"/>
      <w:sz w:val="22"/>
    </w:rPr>
  </w:style>
  <w:style w:type="paragraph" w:styleId="Ttulo6">
    <w:name w:val="heading 6"/>
    <w:basedOn w:val="Normal"/>
    <w:next w:val="Normal"/>
    <w:qFormat/>
    <w:rsid w:val="00677B79"/>
    <w:pPr>
      <w:numPr>
        <w:ilvl w:val="5"/>
        <w:numId w:val="1"/>
      </w:numPr>
      <w:spacing w:before="240" w:after="60"/>
      <w:outlineLvl w:val="5"/>
    </w:pPr>
    <w:rPr>
      <w:i/>
      <w:sz w:val="22"/>
    </w:rPr>
  </w:style>
  <w:style w:type="paragraph" w:styleId="Ttulo7">
    <w:name w:val="heading 7"/>
    <w:basedOn w:val="Normal"/>
    <w:next w:val="Normal"/>
    <w:qFormat/>
    <w:rsid w:val="00677B79"/>
    <w:pPr>
      <w:numPr>
        <w:ilvl w:val="6"/>
        <w:numId w:val="1"/>
      </w:numPr>
      <w:spacing w:before="240" w:after="60"/>
      <w:outlineLvl w:val="6"/>
    </w:pPr>
    <w:rPr>
      <w:rFonts w:ascii="Arial" w:hAnsi="Arial"/>
    </w:rPr>
  </w:style>
  <w:style w:type="paragraph" w:styleId="Ttulo8">
    <w:name w:val="heading 8"/>
    <w:basedOn w:val="Normal"/>
    <w:next w:val="Normal"/>
    <w:qFormat/>
    <w:rsid w:val="00677B79"/>
    <w:pPr>
      <w:numPr>
        <w:ilvl w:val="7"/>
        <w:numId w:val="1"/>
      </w:numPr>
      <w:spacing w:before="240" w:after="60"/>
      <w:outlineLvl w:val="7"/>
    </w:pPr>
    <w:rPr>
      <w:rFonts w:ascii="Arial" w:hAnsi="Arial"/>
      <w:i/>
    </w:rPr>
  </w:style>
  <w:style w:type="paragraph" w:styleId="Ttulo9">
    <w:name w:val="heading 9"/>
    <w:basedOn w:val="Normal"/>
    <w:next w:val="Normal"/>
    <w:qFormat/>
    <w:rsid w:val="00677B79"/>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7B79"/>
    <w:pPr>
      <w:tabs>
        <w:tab w:val="center" w:pos="4252"/>
        <w:tab w:val="right" w:pos="8504"/>
      </w:tabs>
    </w:pPr>
  </w:style>
  <w:style w:type="paragraph" w:styleId="Piedepgina">
    <w:name w:val="footer"/>
    <w:basedOn w:val="Normal"/>
    <w:rsid w:val="00677B79"/>
    <w:pPr>
      <w:tabs>
        <w:tab w:val="center" w:pos="4252"/>
        <w:tab w:val="right" w:pos="8504"/>
      </w:tabs>
    </w:pPr>
  </w:style>
  <w:style w:type="character" w:styleId="Nmerodepgina">
    <w:name w:val="page number"/>
    <w:basedOn w:val="Fuentedeprrafopredeter"/>
    <w:rsid w:val="00677B79"/>
  </w:style>
  <w:style w:type="table" w:styleId="Tablaconcuadrcula">
    <w:name w:val="Table Grid"/>
    <w:basedOn w:val="Tablanormal"/>
    <w:rsid w:val="0067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0p91">
    <w:name w:val="ft0p91"/>
    <w:rsid w:val="00FD2505"/>
    <w:rPr>
      <w:rFonts w:ascii="Arial" w:hAnsi="Arial" w:cs="Arial" w:hint="default"/>
      <w:b w:val="0"/>
      <w:bCs w:val="0"/>
      <w:i w:val="0"/>
      <w:iCs w:val="0"/>
      <w:color w:val="000000"/>
      <w:sz w:val="32"/>
      <w:szCs w:val="32"/>
    </w:rPr>
  </w:style>
  <w:style w:type="character" w:customStyle="1" w:styleId="ft0p101">
    <w:name w:val="ft0p101"/>
    <w:rsid w:val="00FD2505"/>
    <w:rPr>
      <w:rFonts w:ascii="Arial" w:hAnsi="Arial" w:cs="Arial" w:hint="default"/>
      <w:b w:val="0"/>
      <w:bCs w:val="0"/>
      <w:i w:val="0"/>
      <w:iCs w:val="0"/>
      <w:color w:val="000000"/>
      <w:sz w:val="32"/>
      <w:szCs w:val="32"/>
    </w:rPr>
  </w:style>
  <w:style w:type="paragraph" w:styleId="Textodeglobo">
    <w:name w:val="Balloon Text"/>
    <w:basedOn w:val="Normal"/>
    <w:link w:val="TextodegloboCar"/>
    <w:rsid w:val="00EA7932"/>
    <w:rPr>
      <w:rFonts w:ascii="Tahoma" w:hAnsi="Tahoma" w:cs="Tahoma"/>
      <w:sz w:val="16"/>
      <w:szCs w:val="16"/>
    </w:rPr>
  </w:style>
  <w:style w:type="character" w:customStyle="1" w:styleId="TextodegloboCar">
    <w:name w:val="Texto de globo Car"/>
    <w:link w:val="Textodeglobo"/>
    <w:rsid w:val="00EA7932"/>
    <w:rPr>
      <w:rFonts w:ascii="Tahoma" w:hAnsi="Tahoma" w:cs="Tahoma"/>
      <w:sz w:val="16"/>
      <w:szCs w:val="16"/>
      <w:lang w:val="es-ES" w:eastAsia="es-ES"/>
    </w:rPr>
  </w:style>
  <w:style w:type="character" w:customStyle="1" w:styleId="EncabezadoCar">
    <w:name w:val="Encabezado Car"/>
    <w:link w:val="Encabezado"/>
    <w:rsid w:val="00D524CE"/>
    <w:rPr>
      <w:lang w:val="es-ES" w:eastAsia="es-ES"/>
    </w:rPr>
  </w:style>
  <w:style w:type="paragraph" w:customStyle="1" w:styleId="Default">
    <w:name w:val="Default"/>
    <w:rsid w:val="00114969"/>
    <w:pPr>
      <w:autoSpaceDE w:val="0"/>
      <w:autoSpaceDN w:val="0"/>
      <w:adjustRightInd w:val="0"/>
    </w:pPr>
    <w:rPr>
      <w:rFonts w:ascii="Arial" w:hAnsi="Arial" w:cs="Arial"/>
      <w:color w:val="000000"/>
      <w:sz w:val="24"/>
      <w:szCs w:val="24"/>
      <w:lang w:val="en-US" w:eastAsia="en-US"/>
    </w:rPr>
  </w:style>
  <w:style w:type="paragraph" w:customStyle="1" w:styleId="Standard">
    <w:name w:val="Standard"/>
    <w:rsid w:val="00571373"/>
    <w:pPr>
      <w:suppressAutoHyphens/>
      <w:autoSpaceDN w:val="0"/>
    </w:pPr>
    <w:rPr>
      <w:rFonts w:ascii="Verdana" w:hAnsi="Verdana" w:cs="Verdana"/>
      <w:kern w:val="3"/>
      <w:sz w:val="22"/>
      <w:szCs w:val="22"/>
      <w:lang w:val="es-ES"/>
    </w:rPr>
  </w:style>
  <w:style w:type="paragraph" w:styleId="TtuloTDC">
    <w:name w:val="TOC Heading"/>
    <w:basedOn w:val="Ttulo1"/>
    <w:next w:val="Normal"/>
    <w:uiPriority w:val="39"/>
    <w:unhideWhenUsed/>
    <w:qFormat/>
    <w:rsid w:val="00B219E7"/>
    <w:pPr>
      <w:keepLines/>
      <w:spacing w:before="240" w:line="259" w:lineRule="auto"/>
      <w:jc w:val="left"/>
      <w:outlineLvl w:val="9"/>
    </w:pPr>
    <w:rPr>
      <w:rFonts w:ascii="Cambria" w:hAnsi="Cambria"/>
      <w:b w:val="0"/>
      <w:color w:val="365F91"/>
      <w:sz w:val="32"/>
      <w:szCs w:val="32"/>
      <w:lang w:val="es-CO" w:eastAsia="es-CO"/>
    </w:rPr>
  </w:style>
  <w:style w:type="paragraph" w:styleId="TDC1">
    <w:name w:val="toc 1"/>
    <w:basedOn w:val="Normal"/>
    <w:next w:val="Normal"/>
    <w:autoRedefine/>
    <w:uiPriority w:val="39"/>
    <w:unhideWhenUsed/>
    <w:rsid w:val="00F572EA"/>
    <w:pPr>
      <w:tabs>
        <w:tab w:val="left" w:pos="660"/>
        <w:tab w:val="right" w:leader="dot" w:pos="9344"/>
      </w:tabs>
      <w:spacing w:after="100" w:line="276" w:lineRule="auto"/>
    </w:pPr>
    <w:rPr>
      <w:rFonts w:ascii="Arial Narrow" w:eastAsia="Calibri" w:hAnsi="Arial Narrow"/>
      <w:b/>
      <w:sz w:val="22"/>
      <w:szCs w:val="22"/>
      <w:lang w:eastAsia="en-US"/>
    </w:rPr>
  </w:style>
  <w:style w:type="paragraph" w:styleId="TDC3">
    <w:name w:val="toc 3"/>
    <w:basedOn w:val="Normal"/>
    <w:next w:val="Normal"/>
    <w:autoRedefine/>
    <w:uiPriority w:val="39"/>
    <w:unhideWhenUsed/>
    <w:rsid w:val="00B219E7"/>
    <w:pPr>
      <w:tabs>
        <w:tab w:val="right" w:leader="dot" w:pos="8828"/>
      </w:tabs>
      <w:spacing w:after="100" w:line="276" w:lineRule="auto"/>
    </w:pPr>
    <w:rPr>
      <w:rFonts w:ascii="Calibri" w:eastAsia="Calibri" w:hAnsi="Calibri"/>
      <w:sz w:val="22"/>
      <w:szCs w:val="22"/>
      <w:lang w:eastAsia="en-US"/>
    </w:rPr>
  </w:style>
  <w:style w:type="character" w:styleId="Hipervnculo">
    <w:name w:val="Hyperlink"/>
    <w:uiPriority w:val="99"/>
    <w:unhideWhenUsed/>
    <w:rsid w:val="00B219E7"/>
    <w:rPr>
      <w:color w:val="0000FF"/>
      <w:u w:val="single"/>
    </w:rPr>
  </w:style>
  <w:style w:type="character" w:customStyle="1" w:styleId="PrrafodelistaCar">
    <w:name w:val="Párrafo de lista Car"/>
    <w:link w:val="Prrafodelista"/>
    <w:uiPriority w:val="34"/>
    <w:locked/>
    <w:rsid w:val="008462F4"/>
    <w:rPr>
      <w:rFonts w:ascii="Arial" w:eastAsia="Times" w:hAnsi="Arial"/>
      <w:lang w:val="en-GB" w:eastAsia="en-GB"/>
    </w:rPr>
  </w:style>
  <w:style w:type="paragraph" w:styleId="Prrafodelista">
    <w:name w:val="List Paragraph"/>
    <w:basedOn w:val="Normal"/>
    <w:link w:val="PrrafodelistaCar"/>
    <w:uiPriority w:val="34"/>
    <w:qFormat/>
    <w:rsid w:val="008462F4"/>
    <w:pPr>
      <w:widowControl w:val="0"/>
      <w:spacing w:before="40" w:after="40"/>
      <w:ind w:left="720"/>
      <w:contextualSpacing/>
      <w:jc w:val="both"/>
    </w:pPr>
    <w:rPr>
      <w:rFonts w:ascii="Arial" w:eastAsia="Times" w:hAnsi="Arial"/>
      <w:lang w:val="en-GB" w:eastAsia="en-GB"/>
    </w:rPr>
  </w:style>
  <w:style w:type="paragraph" w:styleId="Sinespaciado">
    <w:name w:val="No Spacing"/>
    <w:uiPriority w:val="1"/>
    <w:qFormat/>
    <w:rsid w:val="008462F4"/>
    <w:rPr>
      <w:rFonts w:ascii="Century Gothic" w:eastAsia="Meiryo" w:hAnsi="Century Gothic"/>
      <w:color w:val="404040"/>
      <w:szCs w:val="22"/>
      <w:lang w:val="en-US" w:eastAsia="en-US"/>
    </w:rPr>
  </w:style>
  <w:style w:type="character" w:styleId="Hipervnculovisitado">
    <w:name w:val="FollowedHyperlink"/>
    <w:basedOn w:val="Fuentedeprrafopredeter"/>
    <w:rsid w:val="00FA4C25"/>
    <w:rPr>
      <w:color w:val="954F72" w:themeColor="followedHyperlink"/>
      <w:u w:val="single"/>
    </w:rPr>
  </w:style>
  <w:style w:type="paragraph" w:styleId="Revisin">
    <w:name w:val="Revision"/>
    <w:hidden/>
    <w:uiPriority w:val="99"/>
    <w:semiHidden/>
    <w:rsid w:val="00A342A6"/>
    <w:rPr>
      <w:lang w:val="es-ES" w:eastAsia="es-ES"/>
    </w:rPr>
  </w:style>
  <w:style w:type="character" w:customStyle="1" w:styleId="fontstyle01">
    <w:name w:val="fontstyle01"/>
    <w:basedOn w:val="Fuentedeprrafopredeter"/>
    <w:rsid w:val="008636DA"/>
    <w:rPr>
      <w:rFonts w:ascii="CourierNewPS-ItalicMT" w:hAnsi="CourierNewPS-ItalicMT" w:hint="default"/>
      <w:b w:val="0"/>
      <w:bCs w:val="0"/>
      <w:i/>
      <w:iCs/>
      <w:color w:val="1F497D"/>
      <w:sz w:val="22"/>
      <w:szCs w:val="22"/>
    </w:rPr>
  </w:style>
  <w:style w:type="paragraph" w:styleId="Ttulo">
    <w:name w:val="Title"/>
    <w:basedOn w:val="Normal"/>
    <w:next w:val="Normal"/>
    <w:link w:val="TtuloCar"/>
    <w:qFormat/>
    <w:rsid w:val="004C7771"/>
    <w:pPr>
      <w:contextualSpacing/>
    </w:pPr>
    <w:rPr>
      <w:rFonts w:ascii="Arial Narrow" w:eastAsiaTheme="majorEastAsia" w:hAnsi="Arial Narrow" w:cstheme="majorBidi"/>
      <w:b/>
      <w:spacing w:val="-10"/>
      <w:kern w:val="28"/>
      <w:sz w:val="22"/>
      <w:szCs w:val="56"/>
    </w:rPr>
  </w:style>
  <w:style w:type="character" w:customStyle="1" w:styleId="TtuloCar">
    <w:name w:val="Título Car"/>
    <w:basedOn w:val="Fuentedeprrafopredeter"/>
    <w:link w:val="Ttulo"/>
    <w:rsid w:val="004C7771"/>
    <w:rPr>
      <w:rFonts w:ascii="Arial Narrow" w:eastAsiaTheme="majorEastAsia" w:hAnsi="Arial Narrow" w:cstheme="majorBidi"/>
      <w:b/>
      <w:spacing w:val="-10"/>
      <w:kern w:val="28"/>
      <w:sz w:val="22"/>
      <w:szCs w:val="56"/>
      <w:lang w:eastAsia="es-ES"/>
    </w:rPr>
  </w:style>
  <w:style w:type="character" w:styleId="Textoennegrita">
    <w:name w:val="Strong"/>
    <w:basedOn w:val="Fuentedeprrafopredeter"/>
    <w:uiPriority w:val="22"/>
    <w:qFormat/>
    <w:rsid w:val="005F6514"/>
    <w:rPr>
      <w:b/>
      <w:bCs/>
    </w:rPr>
  </w:style>
  <w:style w:type="character" w:styleId="nfasis">
    <w:name w:val="Emphasis"/>
    <w:basedOn w:val="Fuentedeprrafopredeter"/>
    <w:uiPriority w:val="20"/>
    <w:qFormat/>
    <w:rsid w:val="005F6514"/>
    <w:rPr>
      <w:i/>
      <w:iCs/>
    </w:rPr>
  </w:style>
  <w:style w:type="paragraph" w:styleId="NormalWeb">
    <w:name w:val="Normal (Web)"/>
    <w:basedOn w:val="Normal"/>
    <w:uiPriority w:val="99"/>
    <w:unhideWhenUsed/>
    <w:rsid w:val="004172EB"/>
    <w:pPr>
      <w:spacing w:before="100" w:beforeAutospacing="1" w:after="100" w:afterAutospacing="1"/>
    </w:pPr>
    <w:rPr>
      <w:sz w:val="24"/>
      <w:szCs w:val="24"/>
      <w:lang w:eastAsia="es-CO"/>
    </w:rPr>
  </w:style>
  <w:style w:type="paragraph" w:styleId="Descripcin">
    <w:name w:val="caption"/>
    <w:basedOn w:val="Normal"/>
    <w:next w:val="Normal"/>
    <w:unhideWhenUsed/>
    <w:qFormat/>
    <w:rsid w:val="00976A83"/>
    <w:pPr>
      <w:spacing w:after="200"/>
    </w:pPr>
    <w:rPr>
      <w:i/>
      <w:iCs/>
      <w:color w:val="44546A" w:themeColor="text2"/>
      <w:sz w:val="18"/>
      <w:szCs w:val="18"/>
    </w:rPr>
  </w:style>
  <w:style w:type="paragraph" w:styleId="TDC2">
    <w:name w:val="toc 2"/>
    <w:basedOn w:val="Normal"/>
    <w:next w:val="Normal"/>
    <w:autoRedefine/>
    <w:uiPriority w:val="39"/>
    <w:rsid w:val="00F572EA"/>
    <w:pPr>
      <w:spacing w:after="100"/>
      <w:ind w:left="200"/>
    </w:pPr>
    <w:rPr>
      <w:rFonts w:ascii="Arial Narrow" w:hAnsi="Arial Narrow"/>
      <w:b/>
      <w:sz w:val="22"/>
    </w:rPr>
  </w:style>
  <w:style w:type="paragraph" w:styleId="Tabladeilustraciones">
    <w:name w:val="table of figures"/>
    <w:basedOn w:val="Normal"/>
    <w:next w:val="Normal"/>
    <w:uiPriority w:val="99"/>
    <w:rsid w:val="00F5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139">
      <w:bodyDiv w:val="1"/>
      <w:marLeft w:val="0"/>
      <w:marRight w:val="0"/>
      <w:marTop w:val="0"/>
      <w:marBottom w:val="0"/>
      <w:divBdr>
        <w:top w:val="none" w:sz="0" w:space="0" w:color="auto"/>
        <w:left w:val="none" w:sz="0" w:space="0" w:color="auto"/>
        <w:bottom w:val="none" w:sz="0" w:space="0" w:color="auto"/>
        <w:right w:val="none" w:sz="0" w:space="0" w:color="auto"/>
      </w:divBdr>
    </w:div>
    <w:div w:id="98722475">
      <w:bodyDiv w:val="1"/>
      <w:marLeft w:val="0"/>
      <w:marRight w:val="0"/>
      <w:marTop w:val="0"/>
      <w:marBottom w:val="0"/>
      <w:divBdr>
        <w:top w:val="none" w:sz="0" w:space="0" w:color="auto"/>
        <w:left w:val="none" w:sz="0" w:space="0" w:color="auto"/>
        <w:bottom w:val="none" w:sz="0" w:space="0" w:color="auto"/>
        <w:right w:val="none" w:sz="0" w:space="0" w:color="auto"/>
      </w:divBdr>
      <w:divsChild>
        <w:div w:id="1705520561">
          <w:marLeft w:val="0"/>
          <w:marRight w:val="0"/>
          <w:marTop w:val="0"/>
          <w:marBottom w:val="0"/>
          <w:divBdr>
            <w:top w:val="none" w:sz="0" w:space="0" w:color="auto"/>
            <w:left w:val="none" w:sz="0" w:space="0" w:color="auto"/>
            <w:bottom w:val="none" w:sz="0" w:space="0" w:color="auto"/>
            <w:right w:val="none" w:sz="0" w:space="0" w:color="auto"/>
          </w:divBdr>
        </w:div>
      </w:divsChild>
    </w:div>
    <w:div w:id="20371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uncionpublica.gov.co/web/mipg" TargetMode="External"/><Relationship Id="rId18" Type="http://schemas.openxmlformats.org/officeDocument/2006/relationships/hyperlink" Target="https://www.funcionpublica.gov.co/eva/gestornormativo/norma.php?i=9543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funcionpublica.gov.co/eva/gestornormativo/norma.php?i=84900" TargetMode="External"/><Relationship Id="rId2" Type="http://schemas.openxmlformats.org/officeDocument/2006/relationships/numbering" Target="numbering.xml"/><Relationship Id="rId16" Type="http://schemas.openxmlformats.org/officeDocument/2006/relationships/hyperlink" Target="https://www.funcionpublica.gov.co/eva/gestornormativo/norma.php?i=14861" TargetMode="External"/><Relationship Id="rId20" Type="http://schemas.openxmlformats.org/officeDocument/2006/relationships/hyperlink" Target="https://www.funcionpublica.gov.co/eva/gestornormativo/norma.php?i=174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uncionpublica.gov.co/eva/gestornormativo/norma.php?i=8091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nsc.gov.co/transparencia/normativa/normativa-aplicabl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uncionpublica.gov.co/eva/gestornormativo/norma.php?i=6286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56F8-273F-4A7D-B873-8445D26B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21</Pages>
  <Words>4916</Words>
  <Characters>27039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ANEXO 1</vt:lpstr>
    </vt:vector>
  </TitlesOfParts>
  <Company>Colciencias</Company>
  <LinksUpToDate>false</LinksUpToDate>
  <CharactersWithSpaces>31892</CharactersWithSpaces>
  <SharedDoc>false</SharedDoc>
  <HLinks>
    <vt:vector size="66" baseType="variant">
      <vt:variant>
        <vt:i4>5832715</vt:i4>
      </vt:variant>
      <vt:variant>
        <vt:i4>57</vt:i4>
      </vt:variant>
      <vt:variant>
        <vt:i4>0</vt:i4>
      </vt:variant>
      <vt:variant>
        <vt:i4>5</vt:i4>
      </vt:variant>
      <vt:variant>
        <vt:lpwstr>https://goo.gl/TxBSSU</vt:lpwstr>
      </vt:variant>
      <vt:variant>
        <vt:lpwstr/>
      </vt:variant>
      <vt:variant>
        <vt:i4>5636096</vt:i4>
      </vt:variant>
      <vt:variant>
        <vt:i4>54</vt:i4>
      </vt:variant>
      <vt:variant>
        <vt:i4>0</vt:i4>
      </vt:variant>
      <vt:variant>
        <vt:i4>5</vt:i4>
      </vt:variant>
      <vt:variant>
        <vt:lpwstr>https://goo.gl/S4r4Kk</vt:lpwstr>
      </vt:variant>
      <vt:variant>
        <vt:lpwstr/>
      </vt:variant>
      <vt:variant>
        <vt:i4>4653066</vt:i4>
      </vt:variant>
      <vt:variant>
        <vt:i4>51</vt:i4>
      </vt:variant>
      <vt:variant>
        <vt:i4>0</vt:i4>
      </vt:variant>
      <vt:variant>
        <vt:i4>5</vt:i4>
      </vt:variant>
      <vt:variant>
        <vt:lpwstr>https://goo.gl/pzDPoi</vt:lpwstr>
      </vt:variant>
      <vt:variant>
        <vt:lpwstr/>
      </vt:variant>
      <vt:variant>
        <vt:i4>1703986</vt:i4>
      </vt:variant>
      <vt:variant>
        <vt:i4>44</vt:i4>
      </vt:variant>
      <vt:variant>
        <vt:i4>0</vt:i4>
      </vt:variant>
      <vt:variant>
        <vt:i4>5</vt:i4>
      </vt:variant>
      <vt:variant>
        <vt:lpwstr/>
      </vt:variant>
      <vt:variant>
        <vt:lpwstr>_Toc516034280</vt:lpwstr>
      </vt:variant>
      <vt:variant>
        <vt:i4>1376306</vt:i4>
      </vt:variant>
      <vt:variant>
        <vt:i4>38</vt:i4>
      </vt:variant>
      <vt:variant>
        <vt:i4>0</vt:i4>
      </vt:variant>
      <vt:variant>
        <vt:i4>5</vt:i4>
      </vt:variant>
      <vt:variant>
        <vt:lpwstr/>
      </vt:variant>
      <vt:variant>
        <vt:lpwstr>_Toc516034279</vt:lpwstr>
      </vt:variant>
      <vt:variant>
        <vt:i4>1376306</vt:i4>
      </vt:variant>
      <vt:variant>
        <vt:i4>32</vt:i4>
      </vt:variant>
      <vt:variant>
        <vt:i4>0</vt:i4>
      </vt:variant>
      <vt:variant>
        <vt:i4>5</vt:i4>
      </vt:variant>
      <vt:variant>
        <vt:lpwstr/>
      </vt:variant>
      <vt:variant>
        <vt:lpwstr>_Toc516034278</vt:lpwstr>
      </vt:variant>
      <vt:variant>
        <vt:i4>1376306</vt:i4>
      </vt:variant>
      <vt:variant>
        <vt:i4>26</vt:i4>
      </vt:variant>
      <vt:variant>
        <vt:i4>0</vt:i4>
      </vt:variant>
      <vt:variant>
        <vt:i4>5</vt:i4>
      </vt:variant>
      <vt:variant>
        <vt:lpwstr/>
      </vt:variant>
      <vt:variant>
        <vt:lpwstr>_Toc516034277</vt:lpwstr>
      </vt:variant>
      <vt:variant>
        <vt:i4>1376306</vt:i4>
      </vt:variant>
      <vt:variant>
        <vt:i4>20</vt:i4>
      </vt:variant>
      <vt:variant>
        <vt:i4>0</vt:i4>
      </vt:variant>
      <vt:variant>
        <vt:i4>5</vt:i4>
      </vt:variant>
      <vt:variant>
        <vt:lpwstr/>
      </vt:variant>
      <vt:variant>
        <vt:lpwstr>_Toc516034276</vt:lpwstr>
      </vt:variant>
      <vt:variant>
        <vt:i4>1376306</vt:i4>
      </vt:variant>
      <vt:variant>
        <vt:i4>14</vt:i4>
      </vt:variant>
      <vt:variant>
        <vt:i4>0</vt:i4>
      </vt:variant>
      <vt:variant>
        <vt:i4>5</vt:i4>
      </vt:variant>
      <vt:variant>
        <vt:lpwstr/>
      </vt:variant>
      <vt:variant>
        <vt:lpwstr>_Toc516034275</vt:lpwstr>
      </vt:variant>
      <vt:variant>
        <vt:i4>1376306</vt:i4>
      </vt:variant>
      <vt:variant>
        <vt:i4>8</vt:i4>
      </vt:variant>
      <vt:variant>
        <vt:i4>0</vt:i4>
      </vt:variant>
      <vt:variant>
        <vt:i4>5</vt:i4>
      </vt:variant>
      <vt:variant>
        <vt:lpwstr/>
      </vt:variant>
      <vt:variant>
        <vt:lpwstr>_Toc516034274</vt:lpwstr>
      </vt:variant>
      <vt:variant>
        <vt:i4>1376306</vt:i4>
      </vt:variant>
      <vt:variant>
        <vt:i4>2</vt:i4>
      </vt:variant>
      <vt:variant>
        <vt:i4>0</vt:i4>
      </vt:variant>
      <vt:variant>
        <vt:i4>5</vt:i4>
      </vt:variant>
      <vt:variant>
        <vt:lpwstr/>
      </vt:variant>
      <vt:variant>
        <vt:lpwstr>_Toc516034273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dc:title>
  <dc:subject/>
  <dc:creator>aczorro</dc:creator>
  <cp:keywords/>
  <cp:lastModifiedBy>Carlos Andrés Valderrama Crane</cp:lastModifiedBy>
  <cp:revision>39</cp:revision>
  <dcterms:created xsi:type="dcterms:W3CDTF">2022-12-15T23:32:00Z</dcterms:created>
  <dcterms:modified xsi:type="dcterms:W3CDTF">2022-12-22T21:18:00Z</dcterms:modified>
</cp:coreProperties>
</file>