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0323" w14:textId="77777777" w:rsidR="002D24FF" w:rsidRPr="00F75E2E" w:rsidRDefault="002D24FF" w:rsidP="002D24FF">
      <w:pPr>
        <w:pStyle w:val="NormalWeb"/>
        <w:shd w:val="clear" w:color="auto" w:fill="FFFFFF"/>
        <w:jc w:val="center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>VIII DIÁLOGO SOBRE ÉTICA DE LA INVESTIGACIÓN: Conversando desde las regiones</w:t>
      </w:r>
    </w:p>
    <w:p w14:paraId="23DCCE14" w14:textId="146F18CD" w:rsidR="002D24FF" w:rsidRPr="00F75E2E" w:rsidRDefault="00E82DAC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 xml:space="preserve">CONFERENCIA </w:t>
      </w:r>
      <w:r w:rsidR="00363237">
        <w:rPr>
          <w:rFonts w:asciiTheme="minorHAnsi" w:hAnsiTheme="minorHAnsi"/>
          <w:b/>
          <w:bCs/>
          <w:color w:val="222222"/>
          <w:sz w:val="20"/>
          <w:szCs w:val="20"/>
        </w:rPr>
        <w:t>INAUGURAL</w:t>
      </w:r>
      <w:r w:rsidR="00C86C19">
        <w:rPr>
          <w:rFonts w:asciiTheme="minorHAnsi" w:hAnsiTheme="minorHAnsi"/>
          <w:b/>
          <w:bCs/>
          <w:color w:val="222222"/>
          <w:sz w:val="20"/>
          <w:szCs w:val="20"/>
        </w:rPr>
        <w:t xml:space="preserve"> #1</w:t>
      </w:r>
    </w:p>
    <w:p w14:paraId="578F2923" w14:textId="3EB58431" w:rsidR="002D24FF" w:rsidRPr="00F75E2E" w:rsidRDefault="002D24FF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  <w:r w:rsidRPr="00F75E2E">
        <w:rPr>
          <w:rFonts w:asciiTheme="minorHAnsi" w:hAnsiTheme="minorHAnsi"/>
          <w:b/>
          <w:bCs/>
          <w:color w:val="222222"/>
          <w:sz w:val="20"/>
          <w:szCs w:val="20"/>
        </w:rPr>
        <w:t>Fecha: Viernes 2 de octubre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0"/>
        <w:gridCol w:w="4988"/>
        <w:gridCol w:w="2520"/>
      </w:tblGrid>
      <w:tr w:rsidR="002D24FF" w:rsidRPr="00F75E2E" w14:paraId="7060BDDE" w14:textId="77777777" w:rsidTr="00C86C19">
        <w:tc>
          <w:tcPr>
            <w:tcW w:w="1320" w:type="dxa"/>
          </w:tcPr>
          <w:p w14:paraId="7AEFA216" w14:textId="3CCF4630" w:rsidR="002D24FF" w:rsidRPr="00F75E2E" w:rsidRDefault="002D24FF" w:rsidP="00F75E2E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Hora</w:t>
            </w:r>
          </w:p>
        </w:tc>
        <w:tc>
          <w:tcPr>
            <w:tcW w:w="4988" w:type="dxa"/>
          </w:tcPr>
          <w:p w14:paraId="562A2AB1" w14:textId="6AD5E58C" w:rsidR="002D24FF" w:rsidRPr="00F75E2E" w:rsidRDefault="002D24FF" w:rsidP="00F75E2E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Conferencista</w:t>
            </w:r>
            <w:r w:rsid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/HV</w:t>
            </w:r>
          </w:p>
        </w:tc>
        <w:tc>
          <w:tcPr>
            <w:tcW w:w="2520" w:type="dxa"/>
          </w:tcPr>
          <w:p w14:paraId="2AB4AD15" w14:textId="651884C6" w:rsidR="002D24FF" w:rsidRPr="00F75E2E" w:rsidRDefault="002D24FF" w:rsidP="00F75E2E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Nombre Conferencia</w:t>
            </w:r>
          </w:p>
        </w:tc>
      </w:tr>
      <w:tr w:rsidR="002D24FF" w:rsidRPr="00683B43" w14:paraId="1EB912B7" w14:textId="77777777" w:rsidTr="00C86C19">
        <w:trPr>
          <w:trHeight w:val="1180"/>
        </w:trPr>
        <w:tc>
          <w:tcPr>
            <w:tcW w:w="1320" w:type="dxa"/>
          </w:tcPr>
          <w:p w14:paraId="55FB2A82" w14:textId="77777777" w:rsidR="002D24FF" w:rsidRDefault="002D24FF" w:rsidP="002D24FF">
            <w:pPr>
              <w:pStyle w:val="NormalWeb"/>
              <w:jc w:val="both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 w:rsidRPr="00F75E2E"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9:30 am – 10:00 am</w:t>
            </w:r>
          </w:p>
          <w:p w14:paraId="4A60D32D" w14:textId="1F9AA84D" w:rsidR="001750F3" w:rsidRPr="00F75E2E" w:rsidRDefault="001750F3" w:rsidP="002D24FF">
            <w:pPr>
              <w:pStyle w:val="NormalWeb"/>
              <w:jc w:val="both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  <w:t>Conferencia Internacional</w:t>
            </w:r>
          </w:p>
        </w:tc>
        <w:tc>
          <w:tcPr>
            <w:tcW w:w="4988" w:type="dxa"/>
          </w:tcPr>
          <w:p w14:paraId="51145D29" w14:textId="740E023A" w:rsidR="002D24FF" w:rsidRPr="004B2C77" w:rsidRDefault="00F75E2E" w:rsidP="002D24FF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323232"/>
                <w:sz w:val="20"/>
                <w:szCs w:val="20"/>
                <w:lang w:val="en-US" w:eastAsia="es-CO"/>
              </w:rPr>
            </w:pPr>
            <w:r w:rsidRPr="004B2C7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 w:eastAsia="es-CO"/>
              </w:rPr>
              <w:t xml:space="preserve">Dr. </w:t>
            </w:r>
            <w:r w:rsidR="002D24FF" w:rsidRPr="004B2C77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n-US" w:eastAsia="es-CO"/>
              </w:rPr>
              <w:t>JOHN C. HAVENS</w:t>
            </w:r>
          </w:p>
          <w:p w14:paraId="708AC075" w14:textId="77777777" w:rsidR="00DC0E5B" w:rsidRPr="00DC0E5B" w:rsidRDefault="00DC0E5B" w:rsidP="00DC0E5B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es-CO"/>
              </w:rPr>
            </w:pPr>
            <w:r w:rsidRPr="00DC0E5B">
              <w:rPr>
                <w:rFonts w:eastAsia="Times New Roman" w:cs="Arial"/>
                <w:color w:val="000000"/>
                <w:sz w:val="20"/>
                <w:szCs w:val="20"/>
                <w:lang w:val="en-US" w:eastAsia="es-CO"/>
              </w:rPr>
              <w:t xml:space="preserve">Executive Director, The IEEE Global Initiative </w:t>
            </w:r>
          </w:p>
          <w:p w14:paraId="1606329B" w14:textId="77777777" w:rsidR="00DC0E5B" w:rsidRPr="00DC0E5B" w:rsidRDefault="00DC0E5B" w:rsidP="00DC0E5B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val="en-US" w:eastAsia="es-CO"/>
              </w:rPr>
            </w:pPr>
            <w:r w:rsidRPr="00DC0E5B">
              <w:rPr>
                <w:rFonts w:eastAsia="Times New Roman" w:cs="Arial"/>
                <w:color w:val="000000"/>
                <w:sz w:val="20"/>
                <w:szCs w:val="20"/>
                <w:lang w:val="en-US" w:eastAsia="es-CO"/>
              </w:rPr>
              <w:t>on Ethics of Autonomous and Intelligent Systems</w:t>
            </w:r>
          </w:p>
          <w:p w14:paraId="4C01F24E" w14:textId="77777777" w:rsidR="00237CA7" w:rsidRPr="00DC0E5B" w:rsidRDefault="00237CA7" w:rsidP="002D24FF">
            <w:pPr>
              <w:shd w:val="clear" w:color="auto" w:fill="FFFFFF"/>
              <w:spacing w:after="0" w:line="240" w:lineRule="auto"/>
              <w:rPr>
                <w:rFonts w:eastAsia="Times New Roman" w:cs="Helvetica"/>
                <w:color w:val="323232"/>
                <w:sz w:val="20"/>
                <w:szCs w:val="20"/>
                <w:lang w:val="en-US" w:eastAsia="es-CO"/>
              </w:rPr>
            </w:pPr>
          </w:p>
          <w:p w14:paraId="7F9243FB" w14:textId="51EC1779" w:rsidR="004B2C77" w:rsidRPr="00237CA7" w:rsidRDefault="00626163" w:rsidP="00BE6D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ourier New"/>
                <w:i/>
                <w:color w:val="222222"/>
                <w:sz w:val="20"/>
                <w:szCs w:val="20"/>
                <w:lang w:val="en-US" w:eastAsia="es-CO"/>
              </w:rPr>
            </w:pPr>
            <w:r w:rsidRPr="00DC0E5B">
              <w:rPr>
                <w:b/>
                <w:bCs/>
                <w:noProof/>
                <w:color w:val="222222"/>
                <w:sz w:val="20"/>
                <w:szCs w:val="20"/>
                <w:lang w:eastAsia="es-CO"/>
              </w:rPr>
              <w:drawing>
                <wp:inline distT="0" distB="0" distL="0" distR="0" wp14:anchorId="694D4E54" wp14:editId="55C2D065">
                  <wp:extent cx="1173384" cy="1717247"/>
                  <wp:effectExtent l="0" t="0" r="8255" b="0"/>
                  <wp:docPr id="5" name="Imagen 5" descr="C:\Users\Liliana\Downloads\JCH_Headshot_Fall_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liana\Downloads\JCH_Headshot_Fall_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706" cy="172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</w:tcPr>
          <w:p w14:paraId="748A8E13" w14:textId="6E4FCD39" w:rsidR="00683B43" w:rsidRPr="00683B43" w:rsidRDefault="00683B43" w:rsidP="00ED0996">
            <w:pPr>
              <w:pStyle w:val="Ttulo4"/>
              <w:shd w:val="clear" w:color="auto" w:fill="FFFFFF"/>
              <w:spacing w:before="0" w:after="75"/>
              <w:jc w:val="center"/>
              <w:rPr>
                <w:rFonts w:asciiTheme="minorHAnsi" w:hAnsiTheme="minorHAnsi"/>
                <w:caps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“</w:t>
            </w:r>
            <w:r w:rsidRPr="00683B43">
              <w:rPr>
                <w:rFonts w:asciiTheme="minorHAnsi" w:hAnsiTheme="minorHAnsi"/>
                <w:color w:val="000000"/>
                <w:sz w:val="20"/>
                <w:szCs w:val="20"/>
              </w:rPr>
              <w:t>Prioritizing wellbeing in the age of the algorithm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”</w:t>
            </w:r>
          </w:p>
          <w:p w14:paraId="08E92E40" w14:textId="77777777" w:rsidR="002D24FF" w:rsidRDefault="00683B43" w:rsidP="00ED0996">
            <w:pPr>
              <w:pStyle w:val="NormalWeb"/>
              <w:jc w:val="center"/>
              <w:rPr>
                <w:rFonts w:asciiTheme="minorHAnsi" w:hAnsiTheme="minorHAnsi"/>
                <w:bCs/>
                <w:color w:val="222222"/>
                <w:sz w:val="20"/>
                <w:szCs w:val="20"/>
              </w:rPr>
            </w:pPr>
            <w:r w:rsidRPr="00683B43">
              <w:rPr>
                <w:rFonts w:asciiTheme="minorHAnsi" w:hAnsiTheme="minorHAnsi"/>
                <w:bCs/>
                <w:color w:val="222222"/>
                <w:sz w:val="20"/>
                <w:szCs w:val="20"/>
              </w:rPr>
              <w:t>Priorizando el bienestar en la era del algoritmo</w:t>
            </w:r>
          </w:p>
          <w:p w14:paraId="2946DDD6" w14:textId="6095124E" w:rsidR="00DC0E5B" w:rsidRPr="00683B43" w:rsidRDefault="00DC0E5B" w:rsidP="00ED0996">
            <w:pPr>
              <w:pStyle w:val="NormalWeb"/>
              <w:jc w:val="center"/>
              <w:rPr>
                <w:rFonts w:asciiTheme="minorHAnsi" w:hAnsiTheme="minorHAnsi"/>
                <w:b/>
                <w:bCs/>
                <w:color w:val="222222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1D3D4E68" w14:textId="77777777" w:rsidR="00F17BC4" w:rsidRDefault="00F17BC4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</w:p>
    <w:p w14:paraId="6035F871" w14:textId="77777777" w:rsidR="00626163" w:rsidRDefault="00626163" w:rsidP="002D24FF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color w:val="222222"/>
          <w:sz w:val="20"/>
          <w:szCs w:val="20"/>
        </w:rPr>
      </w:pPr>
    </w:p>
    <w:sectPr w:rsidR="00626163" w:rsidSect="007323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41AE1"/>
    <w:multiLevelType w:val="hybridMultilevel"/>
    <w:tmpl w:val="B9D49E88"/>
    <w:lvl w:ilvl="0" w:tplc="89561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568B"/>
    <w:multiLevelType w:val="hybridMultilevel"/>
    <w:tmpl w:val="1AD26532"/>
    <w:lvl w:ilvl="0" w:tplc="89561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61032"/>
    <w:multiLevelType w:val="hybridMultilevel"/>
    <w:tmpl w:val="E4BA47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14B73"/>
    <w:multiLevelType w:val="hybridMultilevel"/>
    <w:tmpl w:val="997C93B4"/>
    <w:lvl w:ilvl="0" w:tplc="D2C8B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22F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5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7C4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E81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EC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05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96A3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C87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5EA41A8"/>
    <w:multiLevelType w:val="hybridMultilevel"/>
    <w:tmpl w:val="A842556E"/>
    <w:lvl w:ilvl="0" w:tplc="240A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54FF0"/>
    <w:multiLevelType w:val="hybridMultilevel"/>
    <w:tmpl w:val="7E6A1CA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383BED"/>
    <w:multiLevelType w:val="hybridMultilevel"/>
    <w:tmpl w:val="7998415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0A"/>
    <w:rsid w:val="0002566D"/>
    <w:rsid w:val="001358B5"/>
    <w:rsid w:val="001750F3"/>
    <w:rsid w:val="00237CA7"/>
    <w:rsid w:val="00240CD7"/>
    <w:rsid w:val="002C6D12"/>
    <w:rsid w:val="002D24FF"/>
    <w:rsid w:val="002D5664"/>
    <w:rsid w:val="002F4D6D"/>
    <w:rsid w:val="00312833"/>
    <w:rsid w:val="00356E5C"/>
    <w:rsid w:val="00357227"/>
    <w:rsid w:val="00363237"/>
    <w:rsid w:val="003A25E7"/>
    <w:rsid w:val="003C184A"/>
    <w:rsid w:val="00465CF7"/>
    <w:rsid w:val="004B2C77"/>
    <w:rsid w:val="004C74CE"/>
    <w:rsid w:val="00510C93"/>
    <w:rsid w:val="00543F70"/>
    <w:rsid w:val="00584A34"/>
    <w:rsid w:val="005E3B7A"/>
    <w:rsid w:val="00626163"/>
    <w:rsid w:val="00683B43"/>
    <w:rsid w:val="006E6433"/>
    <w:rsid w:val="007566A3"/>
    <w:rsid w:val="00766246"/>
    <w:rsid w:val="007F64A6"/>
    <w:rsid w:val="00850FDE"/>
    <w:rsid w:val="00863FBE"/>
    <w:rsid w:val="008D7767"/>
    <w:rsid w:val="00901112"/>
    <w:rsid w:val="009110D9"/>
    <w:rsid w:val="009810B5"/>
    <w:rsid w:val="00A95BE1"/>
    <w:rsid w:val="00AA7C10"/>
    <w:rsid w:val="00AB0E23"/>
    <w:rsid w:val="00B14931"/>
    <w:rsid w:val="00B3157E"/>
    <w:rsid w:val="00B962F2"/>
    <w:rsid w:val="00BE6D97"/>
    <w:rsid w:val="00BF3C28"/>
    <w:rsid w:val="00C00994"/>
    <w:rsid w:val="00C13BDB"/>
    <w:rsid w:val="00C30F77"/>
    <w:rsid w:val="00C40E7F"/>
    <w:rsid w:val="00C86C19"/>
    <w:rsid w:val="00C91772"/>
    <w:rsid w:val="00CA5546"/>
    <w:rsid w:val="00D41EAC"/>
    <w:rsid w:val="00DA22EB"/>
    <w:rsid w:val="00DC0E5B"/>
    <w:rsid w:val="00DD5686"/>
    <w:rsid w:val="00E51B48"/>
    <w:rsid w:val="00E52780"/>
    <w:rsid w:val="00E7138E"/>
    <w:rsid w:val="00E82DAC"/>
    <w:rsid w:val="00ED0996"/>
    <w:rsid w:val="00ED53A8"/>
    <w:rsid w:val="00EF110A"/>
    <w:rsid w:val="00F10896"/>
    <w:rsid w:val="00F17BC4"/>
    <w:rsid w:val="00F47FA2"/>
    <w:rsid w:val="00F7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A0CFCC"/>
  <w15:docId w15:val="{A04D2285-9B30-407A-986D-9451AD34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0A"/>
    <w:pPr>
      <w:spacing w:after="200" w:line="276" w:lineRule="auto"/>
    </w:pPr>
    <w:rPr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B4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1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AA7C10"/>
    <w:pPr>
      <w:ind w:left="720"/>
      <w:contextualSpacing/>
    </w:pPr>
  </w:style>
  <w:style w:type="paragraph" w:customStyle="1" w:styleId="Default">
    <w:name w:val="Default"/>
    <w:rsid w:val="00465CF7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E82D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2D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2D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2D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2D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DA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2D2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D24FF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B4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Org20</b:Tag>
    <b:SourceType>DocumentFromInternetSite</b:SourceType>
    <b:Guid>{EE416462-B7A9-45F2-8E65-3C0879BF5E08}</b:Guid>
    <b:Author>
      <b:Author>
        <b:Corporate>Organización mundial de la salud</b:Corporate>
      </b:Author>
    </b:Author>
    <b:Title>Pautas para la ética sobre la vigilancia</b:Title>
    <b:Year>2020</b:Year>
    <b:Month>Mayo</b:Month>
    <b:Day>20</b:Day>
    <b:URL>http://iris.paho.org/bitstream/handle/10665.2/34499/9789275319840-spa.pdf?sequence=6</b:URL>
    <b:RefOrder>8</b:RefOrder>
  </b:Source>
  <b:Source>
    <b:Tag>Con20</b:Tag>
    <b:SourceType>DocumentFromInternetSite</b:SourceType>
    <b:Guid>{633454B2-5E90-463A-979B-C6ECA163CD6A}</b:Guid>
    <b:Author>
      <b:Author>
        <b:Corporate>Consejo de organizaciones internacionales de ciencias médicas</b:Corporate>
      </b:Author>
    </b:Author>
    <b:Title>Pautas éticas internacionales para la investigación relacionada con la salud con seres humanos</b:Title>
    <b:Year>2020</b:Year>
    <b:Month>Mayo</b:Month>
    <b:Day>20</b:Day>
    <b:URL>http://cioms.ch/wp-content/uploads/2017712/CIOMS-EthicalGuideline_SP_INTERIOR-FINAL.pdf</b:URL>
    <b:RefOrder>9</b:RefOrder>
  </b:Source>
</b:Sources>
</file>

<file path=customXml/itemProps1.xml><?xml version="1.0" encoding="utf-8"?>
<ds:datastoreItem xmlns:ds="http://schemas.openxmlformats.org/officeDocument/2006/customXml" ds:itemID="{1D6A25C4-337D-46A4-BD30-B5FC5AC6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Elena Botero</dc:creator>
  <cp:lastModifiedBy>Magda Liliana Rincón Meléndez</cp:lastModifiedBy>
  <cp:revision>4</cp:revision>
  <dcterms:created xsi:type="dcterms:W3CDTF">2020-09-25T12:44:00Z</dcterms:created>
  <dcterms:modified xsi:type="dcterms:W3CDTF">2020-09-25T12:50:00Z</dcterms:modified>
</cp:coreProperties>
</file>