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1815B8D" w14:textId="2B8A9735" w:rsidR="008D389F" w:rsidRDefault="00000000" w:rsidP="00CD05F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</w:pPr>
      <w:r>
        <w:pict w14:anchorId="6B1DFBE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0;width:50pt;height:50pt;z-index:251657728;visibility:hidden">
            <v:path o:extrusionok="t"/>
            <o:lock v:ext="edit" selection="t"/>
          </v:shape>
        </w:pict>
      </w:r>
    </w:p>
    <w:p w14:paraId="7AA1FAC6" w14:textId="77777777" w:rsidR="008D389F" w:rsidRDefault="008D38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</w:pPr>
    </w:p>
    <w:p w14:paraId="331E73DE" w14:textId="77777777" w:rsidR="008D389F" w:rsidRDefault="00000000">
      <w:pPr>
        <w:ind w:left="0" w:hanging="2"/>
        <w:jc w:val="center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 xml:space="preserve">MINISTERIO DE CIENCIA, TECNOLOGÍA E INNOVACIÓN </w:t>
      </w:r>
    </w:p>
    <w:p w14:paraId="324FE1E4" w14:textId="77777777" w:rsidR="008D389F" w:rsidRDefault="008D389F">
      <w:pPr>
        <w:ind w:left="0" w:hanging="2"/>
        <w:jc w:val="center"/>
        <w:rPr>
          <w:rFonts w:ascii="Arial Narrow" w:eastAsia="Arial Narrow" w:hAnsi="Arial Narrow" w:cs="Arial Narrow"/>
          <w:sz w:val="22"/>
          <w:szCs w:val="22"/>
        </w:rPr>
      </w:pPr>
    </w:p>
    <w:p w14:paraId="3D99C44A" w14:textId="77777777" w:rsidR="008D389F" w:rsidRDefault="008D389F">
      <w:pPr>
        <w:shd w:val="clear" w:color="auto" w:fill="2D6336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</w:p>
    <w:p w14:paraId="0CEB32D9" w14:textId="3B1ED3FB" w:rsidR="00254FF8" w:rsidRDefault="00254FF8">
      <w:pPr>
        <w:shd w:val="clear" w:color="auto" w:fill="2D6336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  <w:r w:rsidRPr="00254FF8">
        <w:rPr>
          <w:rFonts w:ascii="Arial Narrow" w:eastAsia="Arial Narrow" w:hAnsi="Arial Narrow" w:cs="Arial Narrow"/>
          <w:b/>
          <w:color w:val="FFFFFF"/>
          <w:sz w:val="22"/>
          <w:szCs w:val="22"/>
        </w:rPr>
        <w:t>CONVOCATORIA FORMACIÓN EN MAESTRÍAS PACÍFICO NARIÑENSE</w:t>
      </w:r>
    </w:p>
    <w:p w14:paraId="20BE5550" w14:textId="01D2BEB7" w:rsidR="008D389F" w:rsidRDefault="00000000">
      <w:pPr>
        <w:shd w:val="clear" w:color="auto" w:fill="2D6336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  <w:r>
        <w:rPr>
          <w:rFonts w:ascii="Arial Narrow" w:eastAsia="Arial Narrow" w:hAnsi="Arial Narrow" w:cs="Arial Narrow"/>
          <w:b/>
          <w:color w:val="FFFFFF"/>
          <w:sz w:val="22"/>
          <w:szCs w:val="22"/>
        </w:rPr>
        <w:t xml:space="preserve">ANEXO NO. 2 PROYECTO DE INVESTIGACIÓN A DESARROLLAR EN EL MARCO DE LA MAESTRÍA </w:t>
      </w:r>
    </w:p>
    <w:p w14:paraId="40DB9309" w14:textId="77777777" w:rsidR="008D389F" w:rsidRDefault="008D389F">
      <w:pPr>
        <w:shd w:val="clear" w:color="auto" w:fill="2D6336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</w:p>
    <w:p w14:paraId="42A4AA38" w14:textId="77777777" w:rsidR="008D389F" w:rsidRDefault="008D389F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4222FA0A" w14:textId="77777777" w:rsidR="008D389F" w:rsidRDefault="00000000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sz w:val="22"/>
          <w:szCs w:val="22"/>
        </w:rPr>
        <w:t xml:space="preserve">Los proyectos de investigación que participen en el marco de la presente convocatoria deben contener cada uno de los siguientes componentes que se explican a continuación. </w:t>
      </w:r>
    </w:p>
    <w:p w14:paraId="52DF275A" w14:textId="77777777" w:rsidR="008D389F" w:rsidRDefault="008D389F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55F579BE" w14:textId="77777777" w:rsidR="008D389F" w:rsidRDefault="00000000">
      <w:pPr>
        <w:numPr>
          <w:ilvl w:val="0"/>
          <w:numId w:val="1"/>
        </w:numPr>
        <w:ind w:left="0" w:hanging="2"/>
        <w:rPr>
          <w:rFonts w:ascii="Arial Narrow" w:eastAsia="Arial Narrow" w:hAnsi="Arial Narrow" w:cs="Arial Narrow"/>
          <w:b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 xml:space="preserve">Componente científico - técnico: </w:t>
      </w:r>
    </w:p>
    <w:p w14:paraId="454C43E4" w14:textId="77777777" w:rsidR="008D389F" w:rsidRDefault="008D389F">
      <w:pPr>
        <w:ind w:left="0" w:hanging="2"/>
        <w:rPr>
          <w:rFonts w:ascii="Arial Narrow" w:eastAsia="Arial Narrow" w:hAnsi="Arial Narrow" w:cs="Arial Narrow"/>
          <w:sz w:val="22"/>
          <w:szCs w:val="22"/>
        </w:rPr>
      </w:pPr>
    </w:p>
    <w:tbl>
      <w:tblPr>
        <w:tblStyle w:val="a5"/>
        <w:tblW w:w="1011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95"/>
        <w:gridCol w:w="7215"/>
      </w:tblGrid>
      <w:tr w:rsidR="008D389F" w14:paraId="3129B02C" w14:textId="77777777">
        <w:tc>
          <w:tcPr>
            <w:tcW w:w="2895" w:type="dxa"/>
            <w:vAlign w:val="center"/>
          </w:tcPr>
          <w:p w14:paraId="19D561D0" w14:textId="77777777" w:rsidR="008D389F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Ítem</w:t>
            </w:r>
          </w:p>
        </w:tc>
        <w:tc>
          <w:tcPr>
            <w:tcW w:w="7215" w:type="dxa"/>
            <w:vAlign w:val="center"/>
          </w:tcPr>
          <w:p w14:paraId="2A163631" w14:textId="77777777" w:rsidR="008D389F" w:rsidRDefault="00000000">
            <w:pPr>
              <w:ind w:left="0" w:hanging="2"/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Descripción</w:t>
            </w:r>
          </w:p>
        </w:tc>
      </w:tr>
      <w:tr w:rsidR="008D389F" w14:paraId="612ED4A4" w14:textId="77777777">
        <w:tc>
          <w:tcPr>
            <w:tcW w:w="2895" w:type="dxa"/>
            <w:vAlign w:val="center"/>
          </w:tcPr>
          <w:p w14:paraId="27584E92" w14:textId="77777777" w:rsidR="008D389F" w:rsidRDefault="00000000" w:rsidP="00F969D8">
            <w:pPr>
              <w:ind w:left="0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Título del proyecto</w:t>
            </w:r>
          </w:p>
        </w:tc>
        <w:tc>
          <w:tcPr>
            <w:tcW w:w="7215" w:type="dxa"/>
            <w:vAlign w:val="center"/>
          </w:tcPr>
          <w:p w14:paraId="01CAEE91" w14:textId="62320BCC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El título es la primera referencia del proyecto, por lo cual debe describir el tema y el trabajo a realizar. Para ello es importante tener en cuenta el contenido del proyecto y la finalidad que se busca cumplir con la ejecución </w:t>
            </w:r>
            <w:r w:rsidR="00297FAC">
              <w:rPr>
                <w:rFonts w:ascii="Arial Narrow" w:eastAsia="Arial Narrow" w:hAnsi="Arial Narrow" w:cs="Arial Narrow"/>
                <w:sz w:val="22"/>
                <w:szCs w:val="22"/>
              </w:rPr>
              <w:t>de este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. Se recomienda utilizar un máximo de 250 caracteres para el título.</w:t>
            </w:r>
          </w:p>
        </w:tc>
      </w:tr>
      <w:tr w:rsidR="008D389F" w14:paraId="1738C6B0" w14:textId="77777777">
        <w:tc>
          <w:tcPr>
            <w:tcW w:w="2895" w:type="dxa"/>
            <w:vAlign w:val="center"/>
          </w:tcPr>
          <w:p w14:paraId="5CA0789C" w14:textId="42EA1FC8" w:rsidR="008D389F" w:rsidRDefault="00000000" w:rsidP="00F969D8">
            <w:pPr>
              <w:ind w:left="0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Resumen ejecutivo</w:t>
            </w:r>
          </w:p>
        </w:tc>
        <w:tc>
          <w:tcPr>
            <w:tcW w:w="7215" w:type="dxa"/>
            <w:vAlign w:val="center"/>
          </w:tcPr>
          <w:p w14:paraId="133FF222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Resumir en máximo 500 palabras la información necesaria para explicar en qué consiste el problema, oportunidad o necesidad, cómo cree que lo resolverá, cuáles son las razones que justifican su ejecución, y las herramientas que se utilizarán en el desarrollo del proyecto de investigación.</w:t>
            </w:r>
          </w:p>
        </w:tc>
      </w:tr>
      <w:tr w:rsidR="003C5F65" w14:paraId="035DCEE2" w14:textId="77777777">
        <w:tc>
          <w:tcPr>
            <w:tcW w:w="2895" w:type="dxa"/>
            <w:vAlign w:val="center"/>
          </w:tcPr>
          <w:p w14:paraId="6C8CCF87" w14:textId="3A999FF0" w:rsidR="003C5F65" w:rsidRDefault="003C5F65" w:rsidP="00F969D8">
            <w:pPr>
              <w:ind w:left="0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Áreas OCDE</w:t>
            </w:r>
          </w:p>
        </w:tc>
        <w:tc>
          <w:tcPr>
            <w:tcW w:w="7215" w:type="dxa"/>
            <w:vAlign w:val="center"/>
          </w:tcPr>
          <w:p w14:paraId="7102615B" w14:textId="1C6F23A6" w:rsidR="003C5F65" w:rsidRDefault="00A902F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Seleccione una de las áreas OCDE que se articularia con su proyecto de investigación.</w:t>
            </w:r>
          </w:p>
        </w:tc>
      </w:tr>
      <w:tr w:rsidR="008D389F" w14:paraId="4C24E683" w14:textId="77777777">
        <w:tc>
          <w:tcPr>
            <w:tcW w:w="2895" w:type="dxa"/>
            <w:vAlign w:val="center"/>
          </w:tcPr>
          <w:p w14:paraId="782B1A96" w14:textId="77777777" w:rsidR="008D389F" w:rsidRDefault="00000000" w:rsidP="00F969D8">
            <w:pPr>
              <w:ind w:left="0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Palabras clave</w:t>
            </w:r>
          </w:p>
        </w:tc>
        <w:tc>
          <w:tcPr>
            <w:tcW w:w="7215" w:type="dxa"/>
            <w:vAlign w:val="center"/>
          </w:tcPr>
          <w:p w14:paraId="28A7E5BA" w14:textId="77777777" w:rsidR="008D389F" w:rsidRDefault="00000000">
            <w:pPr>
              <w:ind w:left="0" w:hanging="2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Definir las palabras clave utilizadas en la presentación del proyecto de investigación. (máximo 5).</w:t>
            </w:r>
          </w:p>
        </w:tc>
      </w:tr>
      <w:tr w:rsidR="008D389F" w14:paraId="1F128D1C" w14:textId="77777777">
        <w:tc>
          <w:tcPr>
            <w:tcW w:w="2895" w:type="dxa"/>
            <w:vAlign w:val="center"/>
          </w:tcPr>
          <w:p w14:paraId="3EAC168B" w14:textId="2AD20E9A" w:rsidR="008D389F" w:rsidRDefault="00000000" w:rsidP="00F969D8">
            <w:pPr>
              <w:ind w:left="0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  <w:highlight w:val="white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  <w:highlight w:val="white"/>
              </w:rPr>
              <w:t>Identificación y descripción del problema</w:t>
            </w:r>
          </w:p>
        </w:tc>
        <w:tc>
          <w:tcPr>
            <w:tcW w:w="7215" w:type="dxa"/>
            <w:vAlign w:val="center"/>
          </w:tcPr>
          <w:p w14:paraId="6AE99C00" w14:textId="7A950B94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Descripción y justificación del problema que permita identificar las necesidades u oportunidades planteadas en torno a la misión seleccionada. Los proyectos de </w:t>
            </w:r>
            <w:r w:rsidR="00F969D8"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investigación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 deberán estar relacionados con las problemáticas y oportunidades del Pacifico Nariñense. </w:t>
            </w:r>
          </w:p>
        </w:tc>
      </w:tr>
      <w:tr w:rsidR="008D389F" w14:paraId="0E393479" w14:textId="77777777">
        <w:trPr>
          <w:trHeight w:val="1187"/>
        </w:trPr>
        <w:tc>
          <w:tcPr>
            <w:tcW w:w="2895" w:type="dxa"/>
            <w:vAlign w:val="center"/>
          </w:tcPr>
          <w:p w14:paraId="25BC2E3C" w14:textId="578706B5" w:rsidR="008D389F" w:rsidRDefault="00000000" w:rsidP="00F969D8">
            <w:pPr>
              <w:ind w:left="0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Antecedentes</w:t>
            </w:r>
          </w:p>
        </w:tc>
        <w:tc>
          <w:tcPr>
            <w:tcW w:w="7215" w:type="dxa"/>
            <w:vAlign w:val="center"/>
          </w:tcPr>
          <w:p w14:paraId="3F467D14" w14:textId="77777777" w:rsidR="008D389F" w:rsidRDefault="00000000">
            <w:pPr>
              <w:spacing w:before="240" w:after="240"/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En esta sección se deben incluir aquellos antecedentes identificados en relación con la problemática, necesidad u oportunidad a abordar en el marco del proyecto de investigación. Adicionalmente, presentar el desarrollo previo de iniciativas a nivel internacional, nacional, departamental o municipal asociados con la temática del proyecto; así como los resultados de éstos. </w:t>
            </w:r>
          </w:p>
        </w:tc>
      </w:tr>
      <w:tr w:rsidR="008D389F" w14:paraId="40F09939" w14:textId="77777777">
        <w:tc>
          <w:tcPr>
            <w:tcW w:w="2895" w:type="dxa"/>
            <w:vAlign w:val="center"/>
          </w:tcPr>
          <w:p w14:paraId="439EAF05" w14:textId="721922A5" w:rsidR="008D389F" w:rsidRDefault="00000000" w:rsidP="00F969D8">
            <w:pPr>
              <w:ind w:left="0" w:right="133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Justificación</w:t>
            </w:r>
          </w:p>
        </w:tc>
        <w:tc>
          <w:tcPr>
            <w:tcW w:w="7215" w:type="dxa"/>
            <w:vAlign w:val="center"/>
          </w:tcPr>
          <w:p w14:paraId="39AD1AF9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Describir los factores que hacen pertinente la realización del proyecto y su contribución a la investigación. Realizar una justificación concisa, que no supere las 500 palabras. </w:t>
            </w:r>
          </w:p>
        </w:tc>
      </w:tr>
      <w:tr w:rsidR="008D389F" w14:paraId="7066D0C5" w14:textId="77777777">
        <w:tc>
          <w:tcPr>
            <w:tcW w:w="2895" w:type="dxa"/>
            <w:vAlign w:val="center"/>
          </w:tcPr>
          <w:p w14:paraId="69330695" w14:textId="77777777" w:rsidR="008D389F" w:rsidRDefault="00000000" w:rsidP="00F969D8">
            <w:pPr>
              <w:ind w:left="0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  <w:highlight w:val="white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  <w:highlight w:val="white"/>
              </w:rPr>
              <w:lastRenderedPageBreak/>
              <w:t>Articulación del Proyecto con las Misiones de la Política de Investigación e Innovación del Ministerio.</w:t>
            </w:r>
          </w:p>
        </w:tc>
        <w:tc>
          <w:tcPr>
            <w:tcW w:w="7215" w:type="dxa"/>
            <w:vAlign w:val="center"/>
          </w:tcPr>
          <w:p w14:paraId="65906B07" w14:textId="58C95914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Registrar la articulación con la política pública y/o líneas de investigación relacionadas o acordes con el proyecto de investigación.</w:t>
            </w:r>
            <w:r w:rsidR="00352291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</w:t>
            </w:r>
          </w:p>
        </w:tc>
      </w:tr>
      <w:tr w:rsidR="008D389F" w14:paraId="0F7F0514" w14:textId="77777777">
        <w:tc>
          <w:tcPr>
            <w:tcW w:w="2895" w:type="dxa"/>
            <w:vAlign w:val="center"/>
          </w:tcPr>
          <w:p w14:paraId="3363FE9E" w14:textId="49530C6D" w:rsidR="008D389F" w:rsidRDefault="00000000" w:rsidP="00F969D8">
            <w:pPr>
              <w:ind w:left="0" w:right="133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Marco conceptual</w:t>
            </w:r>
          </w:p>
        </w:tc>
        <w:tc>
          <w:tcPr>
            <w:tcW w:w="7215" w:type="dxa"/>
            <w:vAlign w:val="center"/>
          </w:tcPr>
          <w:p w14:paraId="1E2BC05A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Describir de manera breve los aspectos conceptuales y teóricos que enmarcan el problema, necesidad u oportunidad abordado por el proyecto.</w:t>
            </w:r>
          </w:p>
        </w:tc>
      </w:tr>
      <w:tr w:rsidR="008D389F" w14:paraId="6BB9B507" w14:textId="77777777">
        <w:tc>
          <w:tcPr>
            <w:tcW w:w="2895" w:type="dxa"/>
            <w:vAlign w:val="center"/>
          </w:tcPr>
          <w:p w14:paraId="16F29594" w14:textId="77777777" w:rsidR="008D389F" w:rsidRDefault="00000000" w:rsidP="00F969D8">
            <w:pPr>
              <w:ind w:left="0" w:right="133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proofErr w:type="gramStart"/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Población a impactar</w:t>
            </w:r>
            <w:proofErr w:type="gramEnd"/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 xml:space="preserve"> (si aplica)</w:t>
            </w:r>
          </w:p>
        </w:tc>
        <w:tc>
          <w:tcPr>
            <w:tcW w:w="7215" w:type="dxa"/>
            <w:vAlign w:val="center"/>
          </w:tcPr>
          <w:p w14:paraId="736102EA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Indicar la población objetivo del proyecto, señalando su enfoque diferencial o interseccional basado en las categorías de la Tabla No. 2 “</w:t>
            </w:r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Categorías de Enfoque Diferencial para Población Beneficiaria del Proyecto de Investigación presentado por el candidato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” de los términos de referencia. Explicar cómo este proyecto beneficiará a personas que pertenezcan a población diferencial, independientemente de las características diferenciales acreditadas por el candidato.</w:t>
            </w:r>
          </w:p>
        </w:tc>
      </w:tr>
      <w:tr w:rsidR="008D389F" w14:paraId="3B1EF166" w14:textId="77777777">
        <w:tc>
          <w:tcPr>
            <w:tcW w:w="2895" w:type="dxa"/>
            <w:vAlign w:val="center"/>
          </w:tcPr>
          <w:p w14:paraId="4E62CEA5" w14:textId="12108E70" w:rsidR="008D389F" w:rsidRDefault="00000000" w:rsidP="00F969D8">
            <w:pPr>
              <w:ind w:left="0" w:right="133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Impacto en la región del Pacífico Nariñense</w:t>
            </w:r>
          </w:p>
        </w:tc>
        <w:tc>
          <w:tcPr>
            <w:tcW w:w="7215" w:type="dxa"/>
            <w:vAlign w:val="center"/>
          </w:tcPr>
          <w:p w14:paraId="3F9E6895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Describir cómo el proyecto contribuirá al desarrollo de la región del Pacífico Nariñense. Indicar las contribuciones específicas a partir del fortalecimiento de las capacidades en Ciencia, Tecnología e Innovación (CTeI) y sus impactos a nivel económico, social, cultural y ambiental. </w:t>
            </w:r>
          </w:p>
        </w:tc>
      </w:tr>
      <w:tr w:rsidR="008D389F" w14:paraId="402AAD13" w14:textId="77777777">
        <w:tc>
          <w:tcPr>
            <w:tcW w:w="2895" w:type="dxa"/>
            <w:vAlign w:val="center"/>
          </w:tcPr>
          <w:p w14:paraId="2D1FA4A8" w14:textId="77777777" w:rsidR="008D389F" w:rsidRDefault="00000000" w:rsidP="00F969D8">
            <w:pPr>
              <w:ind w:left="0" w:right="133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Objetivos (General y Específicos)</w:t>
            </w:r>
          </w:p>
        </w:tc>
        <w:tc>
          <w:tcPr>
            <w:tcW w:w="7215" w:type="dxa"/>
            <w:vAlign w:val="center"/>
          </w:tcPr>
          <w:p w14:paraId="31FC8943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Los objetivos definen lo que se pretende lograr con el desarrollo del proyecto y se convierten en una guía durante su ejecución pues definen el alcance </w:t>
            </w:r>
            <w:proofErr w:type="gram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del mismo</w:t>
            </w:r>
            <w:proofErr w:type="gram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. El objetivo general es uno solo y debe establecer qué se pretende alcanzar. Los objetivos específicos definen los aspectos, fases y/o etapas principales que se necesitan para alcanzar el objetivo general. </w:t>
            </w:r>
          </w:p>
        </w:tc>
      </w:tr>
      <w:tr w:rsidR="008D389F" w14:paraId="2F98C40B" w14:textId="77777777">
        <w:tc>
          <w:tcPr>
            <w:tcW w:w="2895" w:type="dxa"/>
            <w:vAlign w:val="center"/>
          </w:tcPr>
          <w:p w14:paraId="403E94A8" w14:textId="20351430" w:rsidR="008D389F" w:rsidRDefault="00000000" w:rsidP="00F969D8">
            <w:pPr>
              <w:ind w:left="0" w:right="133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Metodología</w:t>
            </w:r>
          </w:p>
        </w:tc>
        <w:tc>
          <w:tcPr>
            <w:tcW w:w="7215" w:type="dxa"/>
            <w:vAlign w:val="center"/>
          </w:tcPr>
          <w:p w14:paraId="3BD9DA4E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La metodología define el camino a seguir para alcanzar los objetivos propuestos, y debe identificar y describir el uso de métodos, procedimientos, técnicas analíticas cualitativas y cuantitativas que se utilizarán para alcanzar cada uno de los objetivos específicos del proyecto. </w:t>
            </w:r>
          </w:p>
        </w:tc>
      </w:tr>
      <w:tr w:rsidR="008D389F" w14:paraId="268FF5C5" w14:textId="77777777">
        <w:tc>
          <w:tcPr>
            <w:tcW w:w="2895" w:type="dxa"/>
            <w:vAlign w:val="center"/>
          </w:tcPr>
          <w:p w14:paraId="12A5AE72" w14:textId="77777777" w:rsidR="008D389F" w:rsidRDefault="00000000" w:rsidP="00F969D8">
            <w:pPr>
              <w:ind w:left="0" w:right="-7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  <w:highlight w:val="white"/>
              </w:rPr>
              <w:t>Descripción de uso de tecnologías 4.0: Robótica, inteligencia artificial y/ tecnologías espaciales para uso civil (si aplica)</w:t>
            </w:r>
          </w:p>
        </w:tc>
        <w:tc>
          <w:tcPr>
            <w:tcW w:w="7215" w:type="dxa"/>
            <w:vAlign w:val="center"/>
          </w:tcPr>
          <w:p w14:paraId="7921F3B9" w14:textId="77777777" w:rsidR="008D389F" w:rsidRDefault="00000000">
            <w:pPr>
              <w:ind w:left="0" w:right="-76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Especificar de qué manera el proyecto de Investigación que se realizará en el marco del proceso de formación incluirá componentes de 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robótica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  <w:vertAlign w:val="superscript"/>
              </w:rPr>
              <w:footnoteReference w:id="1"/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,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inteligencia artificial</w:t>
            </w:r>
            <w:r>
              <w:rPr>
                <w:rFonts w:ascii="Arial Narrow" w:eastAsia="Arial Narrow" w:hAnsi="Arial Narrow" w:cs="Arial Narrow"/>
                <w:sz w:val="22"/>
                <w:szCs w:val="22"/>
                <w:vertAlign w:val="superscript"/>
              </w:rPr>
              <w:footnoteReference w:id="2"/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y/o de Tecnologías espaciales para uso civil</w:t>
            </w:r>
            <w:r>
              <w:rPr>
                <w:rFonts w:ascii="Arial Narrow" w:eastAsia="Arial Narrow" w:hAnsi="Arial Narrow" w:cs="Arial Narrow"/>
                <w:sz w:val="22"/>
                <w:szCs w:val="22"/>
                <w:vertAlign w:val="superscript"/>
              </w:rPr>
              <w:footnoteReference w:id="3"/>
            </w:r>
            <w:r>
              <w:rPr>
                <w:rFonts w:ascii="Arial Narrow" w:eastAsia="Arial Narrow" w:hAnsi="Arial Narrow" w:cs="Arial Narrow"/>
                <w:b/>
                <w:i/>
                <w:sz w:val="22"/>
                <w:szCs w:val="22"/>
              </w:rPr>
              <w:t xml:space="preserve">.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Lo anterior, para promover la continuidad de las evoluciones tecnológicas, y la automatización de los procesos para la solución de los desafíos sociales, económicos y ambientales del país.</w:t>
            </w:r>
          </w:p>
        </w:tc>
      </w:tr>
      <w:tr w:rsidR="008D389F" w14:paraId="73CC32BF" w14:textId="77777777">
        <w:tc>
          <w:tcPr>
            <w:tcW w:w="2895" w:type="dxa"/>
            <w:vAlign w:val="center"/>
          </w:tcPr>
          <w:p w14:paraId="7BD46041" w14:textId="77777777" w:rsidR="008D389F" w:rsidRDefault="00000000" w:rsidP="00F969D8">
            <w:pPr>
              <w:ind w:left="0" w:right="-7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  <w:highlight w:val="white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  <w:highlight w:val="white"/>
              </w:rPr>
              <w:lastRenderedPageBreak/>
              <w:t>Estrategia para la gestión y articulación de actores del SNCTI para el desarrollo del proyecto en el Pacífico Nariñense.</w:t>
            </w:r>
          </w:p>
        </w:tc>
        <w:tc>
          <w:tcPr>
            <w:tcW w:w="7215" w:type="dxa"/>
            <w:vAlign w:val="center"/>
          </w:tcPr>
          <w:p w14:paraId="1D7D87B7" w14:textId="77777777" w:rsidR="008D389F" w:rsidRDefault="00000000">
            <w:pPr>
              <w:ind w:left="0" w:right="-76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Describir en el proyecto una estrategia para la gestión y articulación de actores del Sistema Nacional de Ciencia, Tecnología e Innovación (SNCTI) en el Pacífico Nariñense. Esto incluye la identificación de actores del ecosistema de CTeI regional, sus roles y compromisos, y cómo estos actores pueden impulsar el desarrollo del proyecto y su impacto. La estrategia debe detallar las actividades planificadas, las colaboraciones necesarias y posibles acuerdos a establecer para potenciar los beneficios del proyecto en la región.</w:t>
            </w:r>
          </w:p>
        </w:tc>
      </w:tr>
      <w:tr w:rsidR="008D389F" w14:paraId="3219D19F" w14:textId="77777777">
        <w:tc>
          <w:tcPr>
            <w:tcW w:w="2895" w:type="dxa"/>
            <w:vAlign w:val="center"/>
          </w:tcPr>
          <w:p w14:paraId="7BC3BD39" w14:textId="5DF71B21" w:rsidR="008D389F" w:rsidRDefault="00000000" w:rsidP="00F969D8">
            <w:pPr>
              <w:ind w:left="0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Resultados esperados y Productos I+D+i</w:t>
            </w:r>
          </w:p>
        </w:tc>
        <w:tc>
          <w:tcPr>
            <w:tcW w:w="7215" w:type="dxa"/>
            <w:vAlign w:val="center"/>
          </w:tcPr>
          <w:p w14:paraId="1F3F2D05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Se deben registrar los resultados medibles y cuantificables, tanto tangibles como intangibles, que se relacionan directamente con el cumplimiento de los objetivos del proyecto. Incluya brevemente el impacto de la implementación del proyecto a corto, mediano y largo plazo.  </w:t>
            </w:r>
          </w:p>
          <w:p w14:paraId="55AECF4A" w14:textId="77777777" w:rsidR="008D389F" w:rsidRDefault="008D389F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  <w:p w14:paraId="2E5325BF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El documento conceptual del Modelo de Medición de Grupos de Investigación, Desarrollo Tecnológico e Innovación y de Reconocimiento de Investigadores del Sistema Nacional de Ciencia, Tecnología e Innovación, Año 2024, de la convocatoria 957, clasifica los productos resultados de las actividades de ciencia, tecnología e innovación en cuatro tipologías: los productos resultados de actividades de generación de nuevo conocimiento, los productos resultados de actividades de desarrollo tecnológico e innovación, los productos resultados de actividades de apropiación social del conocimiento y divulgación pública de la ciencia, y los productos de actividades relacionadas con la formación de recurso humano para CTeI. </w:t>
            </w:r>
          </w:p>
          <w:p w14:paraId="46DBDE63" w14:textId="77777777" w:rsidR="008D389F" w:rsidRDefault="008D389F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  <w:p w14:paraId="7BEF592C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Este modelo también define los requerimientos de existencia y calidad de todos los subtipos de productos asociados. </w:t>
            </w:r>
          </w:p>
          <w:p w14:paraId="283CEBB1" w14:textId="77777777" w:rsidR="008D389F" w:rsidRDefault="008D389F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  <w:p w14:paraId="442A9EC5" w14:textId="1E6BAD6F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Con base en este modelo se deben definir los productos que se esperan obtener de </w:t>
            </w:r>
            <w:r w:rsidR="00254FF8">
              <w:rPr>
                <w:rFonts w:ascii="Arial Narrow" w:eastAsia="Arial Narrow" w:hAnsi="Arial Narrow" w:cs="Arial Narrow"/>
                <w:sz w:val="22"/>
                <w:szCs w:val="22"/>
              </w:rPr>
              <w:t>los proyectos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de investigación que se presenten en el marco de la invitación. Los productos declarados en cada proyecto deberán ser acordes con el tiempo de ejecución de la presente invitación y su alcance, lo cual será considerado en el proceso de evaluación, así como el número y calidad de los productos. Puede consultar el Anexo No. 4 de la presente convocatoria en </w:t>
            </w:r>
            <w:r w:rsidR="00254FF8">
              <w:rPr>
                <w:rFonts w:ascii="Arial Narrow" w:eastAsia="Arial Narrow" w:hAnsi="Arial Narrow" w:cs="Arial Narrow"/>
                <w:sz w:val="22"/>
                <w:szCs w:val="22"/>
              </w:rPr>
              <w:t>donde se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encuentra la descripción de los productos de I+D+i .</w:t>
            </w:r>
          </w:p>
        </w:tc>
      </w:tr>
      <w:tr w:rsidR="008D389F" w14:paraId="213667AF" w14:textId="77777777">
        <w:tc>
          <w:tcPr>
            <w:tcW w:w="2895" w:type="dxa"/>
            <w:vAlign w:val="center"/>
          </w:tcPr>
          <w:p w14:paraId="238B8360" w14:textId="77777777" w:rsidR="008D389F" w:rsidRDefault="00000000" w:rsidP="00F969D8">
            <w:pPr>
              <w:ind w:left="0" w:right="509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bookmarkStart w:id="0" w:name="_heading=h.30j0zll" w:colFirst="0" w:colLast="0"/>
            <w:bookmarkEnd w:id="0"/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Cronograma</w:t>
            </w:r>
          </w:p>
        </w:tc>
        <w:tc>
          <w:tcPr>
            <w:tcW w:w="7215" w:type="dxa"/>
            <w:vAlign w:val="center"/>
          </w:tcPr>
          <w:p w14:paraId="3A3BBFB5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Relacionar las principales actividades a realizar en función de los objetivos específicos, la metodología, los resultados, productos esperados y tiempo de ejecución establecido, de tal manera que permita observar toda la ejecución del proyecto y conocer el estado de avance. Es preciso tener en cuenta posibles contingencias y mostrar las actividades requeridas en forma coherente con las actividades descritas en la metodología.</w:t>
            </w:r>
          </w:p>
        </w:tc>
      </w:tr>
      <w:tr w:rsidR="008D389F" w14:paraId="4DFA2894" w14:textId="77777777">
        <w:tc>
          <w:tcPr>
            <w:tcW w:w="2895" w:type="dxa"/>
            <w:vAlign w:val="center"/>
          </w:tcPr>
          <w:p w14:paraId="3F3471C0" w14:textId="6BD8A22B" w:rsidR="008D389F" w:rsidRDefault="00000000" w:rsidP="00F969D8">
            <w:pPr>
              <w:ind w:left="0" w:right="509" w:hanging="2"/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  <w:highlight w:val="white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  <w:highlight w:val="white"/>
              </w:rPr>
              <w:t>Bibliografía</w:t>
            </w:r>
          </w:p>
        </w:tc>
        <w:tc>
          <w:tcPr>
            <w:tcW w:w="7215" w:type="dxa"/>
            <w:vAlign w:val="center"/>
          </w:tcPr>
          <w:p w14:paraId="59FCB009" w14:textId="77777777" w:rsidR="008D389F" w:rsidRDefault="00000000">
            <w:pPr>
              <w:ind w:left="0" w:hanging="2"/>
              <w:jc w:val="both"/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Relacionar las fuentes de información científica y/o tecnológica relevantes, vigentes y/o actualizadas que fueron consultadas y/o citadas en el texto del proyecto. Se recomienda utilizar fuentes reconocidas por la comunidad científica y tecnológica nacional o internacional y los formatos APA, ISO o MLA para las citaciones. El proponente es responsable de realizar la respectiva citación de los documentos consultados.</w:t>
            </w:r>
          </w:p>
        </w:tc>
      </w:tr>
    </w:tbl>
    <w:p w14:paraId="10F39168" w14:textId="77777777" w:rsidR="008D389F" w:rsidRDefault="008D389F" w:rsidP="002A2139">
      <w:pPr>
        <w:ind w:leftChars="0" w:left="0" w:firstLineChars="0" w:firstLine="0"/>
        <w:jc w:val="both"/>
        <w:rPr>
          <w:rFonts w:ascii="Arial Narrow" w:eastAsia="Arial Narrow" w:hAnsi="Arial Narrow" w:cs="Arial Narrow"/>
          <w:b/>
          <w:highlight w:val="yellow"/>
          <w:u w:val="single"/>
        </w:rPr>
      </w:pPr>
    </w:p>
    <w:sectPr w:rsidR="008D389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18" w:right="1134" w:bottom="1134" w:left="1134" w:header="851" w:footer="83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38DAEA6" w14:textId="77777777" w:rsidR="005809CB" w:rsidRDefault="005809CB">
      <w:pPr>
        <w:spacing w:line="240" w:lineRule="auto"/>
        <w:ind w:left="0" w:hanging="2"/>
      </w:pPr>
      <w:r>
        <w:separator/>
      </w:r>
    </w:p>
  </w:endnote>
  <w:endnote w:type="continuationSeparator" w:id="0">
    <w:p w14:paraId="2A2469F0" w14:textId="77777777" w:rsidR="005809CB" w:rsidRDefault="005809CB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" w:fontKey="{3BB78F5C-6736-4ED1-BAF4-9F56706B3880}"/>
    <w:embedBold r:id="rId2" w:fontKey="{601FDF0B-099C-4DC9-8206-11A9DCB789C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57C47A5-65A2-4F94-80F9-90A166A6AD97}"/>
    <w:embedBold r:id="rId4" w:fontKey="{2F828778-8168-4087-87A4-9184D8E531E8}"/>
    <w:embedItalic r:id="rId5" w:fontKey="{871B170F-87DE-41B6-BB3E-8296C63FC76A}"/>
  </w:font>
  <w:font w:name="Helvetica-Bold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F86C10F5-F558-453A-B79E-4C11593BC14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CD0265F3-0A07-4DDA-B2C2-B135B993CCC0}"/>
    <w:embedItalic r:id="rId8" w:fontKey="{8255C4AF-29C9-435B-85D6-8C3D0D1D1FE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C31A8099-1A6F-4548-BABC-6077315F81B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swiss"/>
    <w:pitch w:val="variable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0" w:fontKey="{E2297089-1083-497F-BDD7-A2EDEF6947B5}"/>
    <w:embedBold r:id="rId11" w:fontKey="{CF7ACA5F-0D17-4AC4-870E-11285EA4E481}"/>
    <w:embedItalic r:id="rId12" w:fontKey="{B5A03C76-113B-4C08-93DF-F20FD8C75B7E}"/>
    <w:embedBoldItalic r:id="rId13" w:fontKey="{D5A1BCFA-699C-4C7A-8626-80CC20E9B391}"/>
  </w:font>
  <w:font w:name="Helvetica Neue">
    <w:altName w:val="Arial"/>
    <w:charset w:val="00"/>
    <w:family w:val="auto"/>
    <w:pitch w:val="default"/>
    <w:embedRegular r:id="rId14" w:fontKey="{F4F0B19D-D0E7-4BA2-863A-DAAE51EE4F8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5" w:fontKey="{86A16744-F7D1-444A-97C9-7576B29CA55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1DCAAD" w14:textId="77777777" w:rsidR="008D389F" w:rsidRDefault="008D389F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F4AB51" w14:textId="77777777" w:rsidR="008D389F" w:rsidRDefault="008D389F">
    <w:pPr>
      <w:tabs>
        <w:tab w:val="center" w:pos="0"/>
        <w:tab w:val="right" w:pos="8504"/>
      </w:tabs>
      <w:ind w:left="0" w:hanging="2"/>
      <w:jc w:val="center"/>
      <w:rPr>
        <w:rFonts w:ascii="Arial" w:eastAsia="Arial" w:hAnsi="Arial" w:cs="Arial"/>
        <w:sz w:val="16"/>
        <w:szCs w:val="16"/>
      </w:rPr>
    </w:pPr>
  </w:p>
  <w:p w14:paraId="2B5CF8AD" w14:textId="77777777" w:rsidR="008D389F" w:rsidRDefault="008D389F">
    <w:pPr>
      <w:tabs>
        <w:tab w:val="center" w:pos="0"/>
        <w:tab w:val="right" w:pos="8504"/>
      </w:tabs>
      <w:ind w:left="0" w:hanging="2"/>
      <w:jc w:val="right"/>
      <w:rPr>
        <w:rFonts w:ascii="Arial" w:eastAsia="Arial" w:hAnsi="Arial" w:cs="Arial"/>
        <w:sz w:val="16"/>
        <w:szCs w:val="16"/>
      </w:rPr>
    </w:pPr>
  </w:p>
  <w:p w14:paraId="28BCCBCE" w14:textId="77777777" w:rsidR="008D389F" w:rsidRDefault="008D389F">
    <w:pPr>
      <w:tabs>
        <w:tab w:val="center" w:pos="0"/>
        <w:tab w:val="right" w:pos="8504"/>
      </w:tabs>
      <w:ind w:left="0" w:hanging="2"/>
      <w:jc w:val="right"/>
      <w:rPr>
        <w:rFonts w:ascii="Arial" w:eastAsia="Arial" w:hAnsi="Arial" w:cs="Arial"/>
        <w:sz w:val="16"/>
        <w:szCs w:val="16"/>
      </w:rPr>
    </w:pPr>
  </w:p>
  <w:p w14:paraId="484B7559" w14:textId="77777777" w:rsidR="00D44840" w:rsidRDefault="00D44840" w:rsidP="00D44840">
    <w:pPr>
      <w:tabs>
        <w:tab w:val="center" w:pos="0"/>
        <w:tab w:val="right" w:pos="8504"/>
      </w:tabs>
      <w:ind w:left="0" w:hanging="2"/>
      <w:jc w:val="right"/>
      <w:rPr>
        <w:rFonts w:ascii="Arial" w:eastAsia="Arial" w:hAnsi="Arial" w:cs="Arial"/>
        <w:sz w:val="16"/>
        <w:szCs w:val="16"/>
      </w:rPr>
    </w:pPr>
  </w:p>
  <w:p w14:paraId="11E1A0B1" w14:textId="77777777" w:rsidR="00D44840" w:rsidRPr="002425E1" w:rsidRDefault="00D44840" w:rsidP="00D44840">
    <w:pPr>
      <w:tabs>
        <w:tab w:val="center" w:pos="0"/>
        <w:tab w:val="right" w:pos="8504"/>
      </w:tabs>
      <w:ind w:left="0" w:hanging="2"/>
      <w:rPr>
        <w:sz w:val="16"/>
        <w:szCs w:val="16"/>
        <w:lang w:val="pt-BR"/>
      </w:rPr>
    </w:pPr>
    <w:r w:rsidRPr="002425E1">
      <w:rPr>
        <w:rFonts w:ascii="Arial Narrow" w:eastAsia="Arial Narrow" w:hAnsi="Arial Narrow" w:cs="Arial Narrow"/>
        <w:sz w:val="16"/>
        <w:szCs w:val="16"/>
        <w:lang w:val="pt-BR"/>
      </w:rPr>
      <w:t>Código: M801PR01F01</w:t>
    </w:r>
  </w:p>
  <w:p w14:paraId="17DE531C" w14:textId="77777777" w:rsidR="00D44840" w:rsidRPr="002425E1" w:rsidRDefault="00D44840" w:rsidP="00D44840">
    <w:pPr>
      <w:tabs>
        <w:tab w:val="center" w:pos="0"/>
        <w:tab w:val="right" w:pos="8504"/>
      </w:tabs>
      <w:ind w:left="0" w:hanging="2"/>
      <w:rPr>
        <w:rFonts w:ascii="Arial Narrow" w:eastAsia="Arial Narrow" w:hAnsi="Arial Narrow" w:cs="Arial Narrow"/>
        <w:sz w:val="16"/>
        <w:szCs w:val="16"/>
        <w:lang w:val="pt-BR"/>
      </w:rPr>
    </w:pPr>
    <w:proofErr w:type="spellStart"/>
    <w:r w:rsidRPr="002425E1">
      <w:rPr>
        <w:rFonts w:ascii="Arial Narrow" w:eastAsia="Arial Narrow" w:hAnsi="Arial Narrow" w:cs="Arial Narrow"/>
        <w:sz w:val="16"/>
        <w:szCs w:val="16"/>
        <w:lang w:val="pt-BR"/>
      </w:rPr>
      <w:t>Versión</w:t>
    </w:r>
    <w:proofErr w:type="spellEnd"/>
    <w:r w:rsidRPr="002425E1">
      <w:rPr>
        <w:rFonts w:ascii="Arial Narrow" w:eastAsia="Arial Narrow" w:hAnsi="Arial Narrow" w:cs="Arial Narrow"/>
        <w:sz w:val="16"/>
        <w:szCs w:val="16"/>
        <w:lang w:val="pt-BR"/>
      </w:rPr>
      <w:t>: 01</w:t>
    </w:r>
  </w:p>
  <w:p w14:paraId="4727247A" w14:textId="77777777" w:rsidR="00D44840" w:rsidRPr="002425E1" w:rsidRDefault="00D44840" w:rsidP="00D44840">
    <w:pPr>
      <w:tabs>
        <w:tab w:val="center" w:pos="0"/>
        <w:tab w:val="right" w:pos="8504"/>
      </w:tabs>
      <w:ind w:left="0" w:hanging="2"/>
      <w:rPr>
        <w:rFonts w:ascii="Arial Narrow" w:eastAsia="Arial Narrow" w:hAnsi="Arial Narrow" w:cs="Arial Narrow"/>
        <w:color w:val="808080"/>
        <w:sz w:val="16"/>
        <w:szCs w:val="16"/>
        <w:lang w:val="pt-BR"/>
      </w:rPr>
    </w:pPr>
    <w:r w:rsidRPr="002425E1">
      <w:rPr>
        <w:rFonts w:ascii="Arial Narrow" w:eastAsia="Arial Narrow" w:hAnsi="Arial Narrow" w:cs="Arial Narrow"/>
        <w:sz w:val="16"/>
        <w:szCs w:val="16"/>
        <w:lang w:val="pt-BR"/>
      </w:rPr>
      <w:t>Vigente desde 2021-11-30</w:t>
    </w:r>
  </w:p>
  <w:p w14:paraId="07CDCB46" w14:textId="77777777" w:rsidR="008D389F" w:rsidRDefault="00000000">
    <w:pPr>
      <w:tabs>
        <w:tab w:val="center" w:pos="0"/>
        <w:tab w:val="right" w:pos="8504"/>
      </w:tabs>
      <w:ind w:left="0" w:hanging="2"/>
      <w:jc w:val="center"/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 xml:space="preserve">Página </w:t>
    </w:r>
    <w:r>
      <w:rPr>
        <w:rFonts w:ascii="Arial" w:eastAsia="Arial" w:hAnsi="Arial" w:cs="Arial"/>
        <w:sz w:val="16"/>
        <w:szCs w:val="16"/>
      </w:rPr>
      <w:fldChar w:fldCharType="begin"/>
    </w:r>
    <w:r>
      <w:rPr>
        <w:rFonts w:ascii="Arial" w:eastAsia="Arial" w:hAnsi="Arial" w:cs="Arial"/>
        <w:sz w:val="16"/>
        <w:szCs w:val="16"/>
      </w:rPr>
      <w:instrText>PAGE</w:instrText>
    </w:r>
    <w:r>
      <w:rPr>
        <w:rFonts w:ascii="Arial" w:eastAsia="Arial" w:hAnsi="Arial" w:cs="Arial"/>
        <w:sz w:val="16"/>
        <w:szCs w:val="16"/>
      </w:rPr>
      <w:fldChar w:fldCharType="separate"/>
    </w:r>
    <w:r w:rsidR="00297FAC">
      <w:rPr>
        <w:rFonts w:ascii="Arial" w:eastAsia="Arial" w:hAnsi="Arial" w:cs="Arial"/>
        <w:noProof/>
        <w:sz w:val="16"/>
        <w:szCs w:val="16"/>
      </w:rPr>
      <w:t>1</w:t>
    </w:r>
    <w:r>
      <w:rPr>
        <w:rFonts w:ascii="Arial" w:eastAsia="Arial" w:hAnsi="Arial" w:cs="Arial"/>
        <w:sz w:val="16"/>
        <w:szCs w:val="16"/>
      </w:rPr>
      <w:fldChar w:fldCharType="end"/>
    </w:r>
    <w:r>
      <w:rPr>
        <w:rFonts w:ascii="Arial" w:eastAsia="Arial" w:hAnsi="Arial" w:cs="Arial"/>
        <w:sz w:val="16"/>
        <w:szCs w:val="16"/>
      </w:rPr>
      <w:t xml:space="preserve"> de </w:t>
    </w:r>
    <w:r>
      <w:rPr>
        <w:rFonts w:ascii="Arial" w:eastAsia="Arial" w:hAnsi="Arial" w:cs="Arial"/>
        <w:sz w:val="16"/>
        <w:szCs w:val="16"/>
      </w:rPr>
      <w:fldChar w:fldCharType="begin"/>
    </w:r>
    <w:r>
      <w:rPr>
        <w:rFonts w:ascii="Arial" w:eastAsia="Arial" w:hAnsi="Arial" w:cs="Arial"/>
        <w:sz w:val="16"/>
        <w:szCs w:val="16"/>
      </w:rPr>
      <w:instrText>NUMPAGES</w:instrText>
    </w:r>
    <w:r>
      <w:rPr>
        <w:rFonts w:ascii="Arial" w:eastAsia="Arial" w:hAnsi="Arial" w:cs="Arial"/>
        <w:sz w:val="16"/>
        <w:szCs w:val="16"/>
      </w:rPr>
      <w:fldChar w:fldCharType="separate"/>
    </w:r>
    <w:r w:rsidR="00297FAC">
      <w:rPr>
        <w:rFonts w:ascii="Arial" w:eastAsia="Arial" w:hAnsi="Arial" w:cs="Arial"/>
        <w:noProof/>
        <w:sz w:val="16"/>
        <w:szCs w:val="16"/>
      </w:rPr>
      <w:t>2</w:t>
    </w:r>
    <w:r>
      <w:rPr>
        <w:rFonts w:ascii="Arial" w:eastAsia="Arial" w:hAnsi="Arial" w:cs="Arial"/>
        <w:sz w:val="16"/>
        <w:szCs w:val="16"/>
      </w:rPr>
      <w:fldChar w:fldCharType="end"/>
    </w: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E11EB4" w14:textId="77777777" w:rsidR="008D389F" w:rsidRDefault="008D389F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1734D2" w14:textId="77777777" w:rsidR="005809CB" w:rsidRDefault="005809CB">
      <w:pPr>
        <w:spacing w:line="240" w:lineRule="auto"/>
        <w:ind w:left="0" w:hanging="2"/>
      </w:pPr>
      <w:r>
        <w:separator/>
      </w:r>
    </w:p>
  </w:footnote>
  <w:footnote w:type="continuationSeparator" w:id="0">
    <w:p w14:paraId="1568E557" w14:textId="77777777" w:rsidR="005809CB" w:rsidRDefault="005809CB">
      <w:pPr>
        <w:spacing w:line="240" w:lineRule="auto"/>
        <w:ind w:left="0" w:hanging="2"/>
      </w:pPr>
      <w:r>
        <w:continuationSeparator/>
      </w:r>
    </w:p>
  </w:footnote>
  <w:footnote w:id="1">
    <w:p w14:paraId="5E4059F9" w14:textId="77777777" w:rsidR="008D389F" w:rsidRPr="00F969D8" w:rsidRDefault="00000000">
      <w:pPr>
        <w:ind w:left="0" w:hanging="2"/>
        <w:jc w:val="both"/>
        <w:rPr>
          <w:sz w:val="16"/>
          <w:szCs w:val="16"/>
          <w:lang w:val="en-US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</w:rPr>
        <w:t xml:space="preserve"> </w:t>
      </w:r>
      <w:r w:rsidRPr="00F969D8">
        <w:rPr>
          <w:rFonts w:ascii="Arial Narrow" w:eastAsia="Arial Narrow" w:hAnsi="Arial Narrow" w:cs="Arial Narrow"/>
          <w:sz w:val="16"/>
          <w:szCs w:val="16"/>
        </w:rPr>
        <w:t xml:space="preserve">Robótica: es una disciplina que se superpone a la inteligencia artificial y la ingeniería mecánica. Se trata de construir robots: dispositivos programables que consisten en actuadores mecánicos y órganos sensoriales conectados a una computadora. La estructura mecánica puede implicar manipuladores, como en la robótica industrial, o puede referirse al movimiento del robot como vehículo, como en la robótica móvil. La investigación en robótica se utiliza en inteligencia artificial como marco para explorar problemas y técnicas clave a través de una aplicación bien definida. </w:t>
      </w:r>
      <w:r w:rsidRPr="00F969D8">
        <w:rPr>
          <w:rFonts w:ascii="Arial Narrow" w:eastAsia="Arial Narrow" w:hAnsi="Arial Narrow" w:cs="Arial Narrow"/>
          <w:sz w:val="16"/>
          <w:szCs w:val="16"/>
          <w:lang w:val="en-US"/>
        </w:rPr>
        <w:t xml:space="preserve">Oxford reference: </w:t>
      </w:r>
      <w:hyperlink r:id="rId1" w:anchor=":~:text=A%20discipline%20overlapping%20artificial%20intelligence,are%20linked%20to%20a%20computer">
        <w:r w:rsidRPr="00F969D8">
          <w:rPr>
            <w:rFonts w:ascii="Arial Narrow" w:eastAsia="Arial Narrow" w:hAnsi="Arial Narrow" w:cs="Arial Narrow"/>
            <w:color w:val="1155CC"/>
            <w:sz w:val="16"/>
            <w:szCs w:val="16"/>
            <w:u w:val="single"/>
            <w:lang w:val="en-US"/>
          </w:rPr>
          <w:t>https://www.oxfordreference.com/display/10.1093/oi/authority.20111220190906926#:~:text=A%20discipline%20overlapping%20artificial%20intelligence,are%20linked%20to%20a%20computer</w:t>
        </w:r>
      </w:hyperlink>
    </w:p>
  </w:footnote>
  <w:footnote w:id="2">
    <w:p w14:paraId="65C87DA5" w14:textId="77777777" w:rsidR="008D389F" w:rsidRPr="00F969D8" w:rsidRDefault="00000000">
      <w:pPr>
        <w:ind w:left="0" w:hanging="2"/>
        <w:jc w:val="both"/>
        <w:rPr>
          <w:rFonts w:ascii="Arial Narrow" w:eastAsia="Arial Narrow" w:hAnsi="Arial Narrow" w:cs="Arial Narrow"/>
          <w:sz w:val="16"/>
          <w:szCs w:val="16"/>
          <w:lang w:val="en-US"/>
        </w:rPr>
      </w:pPr>
      <w:r w:rsidRPr="00F969D8">
        <w:rPr>
          <w:sz w:val="16"/>
          <w:szCs w:val="16"/>
          <w:vertAlign w:val="superscript"/>
        </w:rPr>
        <w:footnoteRef/>
      </w:r>
      <w:r w:rsidRPr="00F969D8">
        <w:rPr>
          <w:rFonts w:ascii="Arial Narrow" w:eastAsia="Arial Narrow" w:hAnsi="Arial Narrow" w:cs="Arial Narrow"/>
          <w:sz w:val="16"/>
          <w:szCs w:val="16"/>
        </w:rPr>
        <w:t xml:space="preserve"> Inteligencia artificial: Es un campo de la informática dedicado a resolver problemas cognitivos comúnmente asociados con la inteligencia humana o seres inteligentes, entendidos como aquellos que pueden adaptarse a situaciones cambiantes. Su base es el desarrollo de sistemas informáticos, la disponibilidad de datos y los algoritmos.- </w:t>
      </w:r>
      <w:r w:rsidRPr="00F969D8">
        <w:rPr>
          <w:rFonts w:ascii="Arial Narrow" w:eastAsia="Arial Narrow" w:hAnsi="Arial Narrow" w:cs="Arial Narrow"/>
          <w:sz w:val="16"/>
          <w:szCs w:val="16"/>
          <w:lang w:val="en-US"/>
        </w:rPr>
        <w:t xml:space="preserve">DNP CONPES 3975/ 2019 </w:t>
      </w:r>
      <w:hyperlink r:id="rId2">
        <w:r w:rsidRPr="00F969D8">
          <w:rPr>
            <w:rFonts w:ascii="Arial Narrow" w:eastAsia="Arial Narrow" w:hAnsi="Arial Narrow" w:cs="Arial Narrow"/>
            <w:color w:val="1155CC"/>
            <w:sz w:val="16"/>
            <w:szCs w:val="16"/>
            <w:u w:val="single"/>
            <w:lang w:val="en-US"/>
          </w:rPr>
          <w:t>https://colaboracion.dnp.gov.co/CDT/Conpes/Econ%C3%B3micos/3975.pdf</w:t>
        </w:r>
      </w:hyperlink>
      <w:r w:rsidRPr="00F969D8">
        <w:rPr>
          <w:rFonts w:ascii="Arial Narrow" w:eastAsia="Arial Narrow" w:hAnsi="Arial Narrow" w:cs="Arial Narrow"/>
          <w:sz w:val="16"/>
          <w:szCs w:val="16"/>
          <w:lang w:val="en-US"/>
        </w:rPr>
        <w:t xml:space="preserve">  </w:t>
      </w:r>
    </w:p>
  </w:footnote>
  <w:footnote w:id="3">
    <w:p w14:paraId="57891B20" w14:textId="77777777" w:rsidR="008D389F" w:rsidRDefault="00000000">
      <w:pPr>
        <w:ind w:left="0" w:hanging="2"/>
        <w:jc w:val="both"/>
        <w:rPr>
          <w:rFonts w:ascii="Arial Narrow" w:eastAsia="Arial Narrow" w:hAnsi="Arial Narrow" w:cs="Arial Narrow"/>
        </w:rPr>
      </w:pPr>
      <w:r w:rsidRPr="00F969D8">
        <w:rPr>
          <w:sz w:val="16"/>
          <w:szCs w:val="16"/>
          <w:vertAlign w:val="superscript"/>
        </w:rPr>
        <w:footnoteRef/>
      </w:r>
      <w:r w:rsidRPr="00F969D8">
        <w:rPr>
          <w:rFonts w:ascii="Arial Narrow" w:eastAsia="Arial Narrow" w:hAnsi="Arial Narrow" w:cs="Arial Narrow"/>
          <w:sz w:val="16"/>
          <w:szCs w:val="16"/>
        </w:rPr>
        <w:t xml:space="preserve"> Tecnologías espaciales para uso civil: Son los desarrollos tecnológicos e industriales en materia espacial, cuya finalidad es mejorar la calidad de vida de las personas, la eficiencia y la productividad en distintos ámbitos del territorio nacional, incluyendo pero no limitándose</w:t>
      </w:r>
      <w:r>
        <w:rPr>
          <w:rFonts w:ascii="Arial Narrow" w:eastAsia="Arial Narrow" w:hAnsi="Arial Narrow" w:cs="Arial Narrow"/>
        </w:rPr>
        <w:t xml:space="preserve"> </w:t>
      </w:r>
      <w:r w:rsidRPr="00F969D8">
        <w:rPr>
          <w:rFonts w:ascii="Arial Narrow" w:eastAsia="Arial Narrow" w:hAnsi="Arial Narrow" w:cs="Arial Narrow"/>
          <w:sz w:val="16"/>
          <w:szCs w:val="16"/>
        </w:rPr>
        <w:t xml:space="preserve">a las comunicaciones, la observación de la tierra, la navegación por satélite, la meteorología, la gestión de desastres y la investigación científica. </w:t>
      </w:r>
      <w:hyperlink r:id="rId3">
        <w:r w:rsidRPr="00F969D8">
          <w:rPr>
            <w:rFonts w:ascii="Arial Narrow" w:eastAsia="Arial Narrow" w:hAnsi="Arial Narrow" w:cs="Arial Narrow"/>
            <w:sz w:val="16"/>
            <w:szCs w:val="16"/>
          </w:rPr>
          <w:t>Proyecto de ley marco regulatorio industria espacial</w:t>
        </w:r>
      </w:hyperlink>
      <w:r w:rsidRPr="00F969D8">
        <w:rPr>
          <w:rFonts w:ascii="Arial Narrow" w:eastAsia="Arial Narrow" w:hAnsi="Arial Narrow" w:cs="Arial Narrow"/>
          <w:sz w:val="16"/>
          <w:szCs w:val="16"/>
        </w:rPr>
        <w:t>, Senado de la República de Colombia.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559818" w14:textId="77777777" w:rsidR="008D389F" w:rsidRDefault="008D389F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921C68" w14:textId="77777777" w:rsidR="008D389F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both"/>
      <w:rPr>
        <w:rFonts w:ascii="Helvetica Neue" w:eastAsia="Helvetica Neue" w:hAnsi="Helvetica Neue" w:cs="Helvetica Neue"/>
        <w:color w:val="000000"/>
        <w:sz w:val="24"/>
        <w:szCs w:val="24"/>
      </w:rPr>
    </w:pPr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4B497B3E" wp14:editId="5D09DBC1">
          <wp:simplePos x="0" y="0"/>
          <wp:positionH relativeFrom="column">
            <wp:posOffset>2685098</wp:posOffset>
          </wp:positionH>
          <wp:positionV relativeFrom="paragraph">
            <wp:posOffset>-352424</wp:posOffset>
          </wp:positionV>
          <wp:extent cx="961072" cy="762989"/>
          <wp:effectExtent l="0" t="0" r="0" b="0"/>
          <wp:wrapNone/>
          <wp:docPr id="103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61072" cy="76298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658B65F" w14:textId="77777777" w:rsidR="008D389F" w:rsidRDefault="008D389F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  <w:bookmarkStart w:id="1" w:name="_heading=h.gjdgxs" w:colFirst="0" w:colLast="0"/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82F0B6" w14:textId="77777777" w:rsidR="008D389F" w:rsidRDefault="008D389F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312655"/>
    <w:multiLevelType w:val="multilevel"/>
    <w:tmpl w:val="67E4EB7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4813110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389F"/>
    <w:rsid w:val="0003737C"/>
    <w:rsid w:val="00056AE6"/>
    <w:rsid w:val="00183600"/>
    <w:rsid w:val="00254FF8"/>
    <w:rsid w:val="00280FA9"/>
    <w:rsid w:val="00297FAC"/>
    <w:rsid w:val="002A2139"/>
    <w:rsid w:val="002D0F3B"/>
    <w:rsid w:val="00352291"/>
    <w:rsid w:val="003C5F65"/>
    <w:rsid w:val="004A58B5"/>
    <w:rsid w:val="005809CB"/>
    <w:rsid w:val="005A2C7E"/>
    <w:rsid w:val="005A36E6"/>
    <w:rsid w:val="006709D7"/>
    <w:rsid w:val="007B5260"/>
    <w:rsid w:val="00805D43"/>
    <w:rsid w:val="008D389F"/>
    <w:rsid w:val="009652A2"/>
    <w:rsid w:val="00A902F0"/>
    <w:rsid w:val="00AA27E4"/>
    <w:rsid w:val="00AD1091"/>
    <w:rsid w:val="00B8636B"/>
    <w:rsid w:val="00CD05FD"/>
    <w:rsid w:val="00D44840"/>
    <w:rsid w:val="00F96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1E94DA2"/>
  <w15:docId w15:val="{90882F28-EC23-41C0-9A28-106D8B54D5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position w:val="-1"/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Calibri Light" w:hAnsi="Calibri Light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Subttulo"/>
    <w:uiPriority w:val="10"/>
    <w:qFormat/>
    <w:pPr>
      <w:jc w:val="center"/>
    </w:pPr>
    <w:rPr>
      <w:rFonts w:ascii="Helvetica-Bold" w:hAnsi="Helvetica-Bold"/>
      <w:b/>
      <w:color w:val="000000"/>
      <w:sz w:val="24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ipervnculo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Textoindependiente">
    <w:name w:val="Body Text"/>
    <w:basedOn w:val="Normal"/>
    <w:pPr>
      <w:jc w:val="both"/>
    </w:pPr>
    <w:rPr>
      <w:rFonts w:ascii="Helvetica" w:hAnsi="Helvetica"/>
      <w:color w:val="000000"/>
      <w:sz w:val="24"/>
    </w:rPr>
  </w:style>
  <w:style w:type="character" w:customStyle="1" w:styleId="TextoindependienteCar">
    <w:name w:val="Texto independiente Car"/>
    <w:rPr>
      <w:rFonts w:ascii="Helvetica" w:eastAsia="Times New Roman" w:hAnsi="Helvetica" w:cs="Times New Roman"/>
      <w:color w:val="000000"/>
      <w:w w:val="100"/>
      <w:position w:val="-1"/>
      <w:sz w:val="24"/>
      <w:szCs w:val="20"/>
      <w:effect w:val="none"/>
      <w:vertAlign w:val="baseline"/>
      <w:cs w:val="0"/>
      <w:em w:val="none"/>
      <w:lang w:val="es-ES" w:eastAsia="ar-SA"/>
    </w:rPr>
  </w:style>
  <w:style w:type="paragraph" w:styleId="Encabezado">
    <w:name w:val="header"/>
    <w:basedOn w:val="Normal"/>
    <w:next w:val="Textoindependiente"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character" w:customStyle="1" w:styleId="TtuloCar">
    <w:name w:val="Título Car"/>
    <w:rPr>
      <w:rFonts w:ascii="Helvetica-Bold" w:eastAsia="Times New Roman" w:hAnsi="Helvetica-Bold" w:cs="Times New Roman"/>
      <w:b/>
      <w:color w:val="000000"/>
      <w:w w:val="100"/>
      <w:position w:val="-1"/>
      <w:sz w:val="24"/>
      <w:szCs w:val="20"/>
      <w:effect w:val="none"/>
      <w:vertAlign w:val="baseline"/>
      <w:cs w:val="0"/>
      <w:em w:val="none"/>
      <w:lang w:val="es-ES" w:eastAsia="ar-SA"/>
    </w:rPr>
  </w:style>
  <w:style w:type="paragraph" w:customStyle="1" w:styleId="Textoindependiente21">
    <w:name w:val="Texto independiente 21"/>
    <w:basedOn w:val="Normal"/>
    <w:rPr>
      <w:rFonts w:ascii="Arial" w:hAnsi="Arial"/>
      <w:sz w:val="24"/>
    </w:rPr>
  </w:style>
  <w:style w:type="paragraph" w:customStyle="1" w:styleId="Textoindependiente31">
    <w:name w:val="Texto independiente 31"/>
    <w:basedOn w:val="Normal"/>
    <w:pPr>
      <w:widowControl w:val="0"/>
      <w:spacing w:after="120"/>
      <w:jc w:val="both"/>
    </w:pPr>
    <w:rPr>
      <w:rFonts w:ascii="Arial" w:hAnsi="Arial"/>
      <w:sz w:val="24"/>
    </w:rPr>
  </w:style>
  <w:style w:type="paragraph" w:styleId="Piedepgina">
    <w:name w:val="footer"/>
    <w:basedOn w:val="Normal"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paragraph" w:styleId="Textonotapie">
    <w:name w:val="footnote text"/>
    <w:basedOn w:val="Normal"/>
  </w:style>
  <w:style w:type="character" w:customStyle="1" w:styleId="TextonotapieCar">
    <w:name w:val="Texto nota pie Car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paragraph" w:customStyle="1" w:styleId="Listavistosa-nfasis13">
    <w:name w:val="Lista vistosa - Énfasis 13"/>
    <w:basedOn w:val="Normal"/>
    <w:pPr>
      <w:suppressAutoHyphens/>
      <w:overflowPunct/>
      <w:autoSpaceDE/>
      <w:ind w:left="708"/>
      <w:textAlignment w:val="auto"/>
    </w:pPr>
    <w:rPr>
      <w:sz w:val="24"/>
      <w:szCs w:val="24"/>
      <w:lang w:val="es-ES" w:eastAsia="es-ES"/>
    </w:rPr>
  </w:style>
  <w:style w:type="paragraph" w:styleId="Prrafodelista">
    <w:name w:val="List Paragraph"/>
    <w:basedOn w:val="Normal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tuloCar">
    <w:name w:val="Subtítulo Car"/>
    <w:rPr>
      <w:rFonts w:ascii="Cambria" w:eastAsia="Times New Roman" w:hAnsi="Cambria" w:cs="Times New Roman"/>
      <w:i/>
      <w:iCs/>
      <w:color w:val="4F81BD"/>
      <w:spacing w:val="15"/>
      <w:w w:val="100"/>
      <w:position w:val="-1"/>
      <w:sz w:val="24"/>
      <w:szCs w:val="24"/>
      <w:effect w:val="none"/>
      <w:vertAlign w:val="baseline"/>
      <w:cs w:val="0"/>
      <w:em w:val="none"/>
      <w:lang w:val="es-ES" w:eastAsia="ar-SA"/>
    </w:rPr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rPr>
      <w:rFonts w:ascii="Tahoma" w:eastAsia="Times New Roman" w:hAnsi="Tahoma" w:cs="Tahoma"/>
      <w:w w:val="100"/>
      <w:position w:val="-1"/>
      <w:sz w:val="16"/>
      <w:szCs w:val="16"/>
      <w:effect w:val="none"/>
      <w:vertAlign w:val="baseline"/>
      <w:cs w:val="0"/>
      <w:em w:val="none"/>
      <w:lang w:val="es-ES" w:eastAsia="ar-SA"/>
    </w:rPr>
  </w:style>
  <w:style w:type="character" w:styleId="Refdecomentario">
    <w:name w:val="annotation reference"/>
    <w:qFormat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Textocomentario">
    <w:name w:val="annotation text"/>
    <w:basedOn w:val="Normal"/>
    <w:qFormat/>
    <w:rPr>
      <w:sz w:val="24"/>
      <w:szCs w:val="24"/>
    </w:rPr>
  </w:style>
  <w:style w:type="character" w:customStyle="1" w:styleId="TextocomentarioCar">
    <w:name w:val="Texto comentario C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s-ES" w:eastAsia="ar-SA"/>
    </w:rPr>
  </w:style>
  <w:style w:type="paragraph" w:styleId="Asuntodelcomentario">
    <w:name w:val="annotation subject"/>
    <w:basedOn w:val="Textocomentario"/>
    <w:next w:val="Textocomentario"/>
    <w:qFormat/>
    <w:rPr>
      <w:b/>
      <w:bCs/>
      <w:sz w:val="20"/>
      <w:szCs w:val="20"/>
    </w:rPr>
  </w:style>
  <w:style w:type="character" w:customStyle="1" w:styleId="AsuntodelcomentarioCar">
    <w:name w:val="Asunto del comentario Car"/>
    <w:rPr>
      <w:rFonts w:ascii="Times New Roman" w:eastAsia="Times New Roman" w:hAnsi="Times New Roman" w:cs="Times New Roman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paragraph" w:customStyle="1" w:styleId="DefaultStyle">
    <w:name w:val="Default Style"/>
    <w:pPr>
      <w:spacing w:after="200" w:line="100" w:lineRule="atLeast"/>
      <w:ind w:leftChars="-1" w:left="-1" w:hangingChars="1" w:hanging="1"/>
      <w:textDirection w:val="btLr"/>
      <w:textAlignment w:val="baseline"/>
      <w:outlineLvl w:val="0"/>
    </w:pPr>
    <w:rPr>
      <w:color w:val="000000"/>
      <w:position w:val="-1"/>
      <w:sz w:val="24"/>
      <w:szCs w:val="24"/>
    </w:rPr>
  </w:style>
  <w:style w:type="table" w:styleId="Tablaconcuadrcula">
    <w:name w:val="Table Grid"/>
    <w:basedOn w:val="Tablanormal"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W-Default">
    <w:name w:val="WW-Default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Symbol" w:eastAsia="Arial" w:hAnsi="Symbol"/>
      <w:color w:val="000000"/>
      <w:position w:val="-1"/>
      <w:sz w:val="24"/>
      <w:lang w:val="es-ES" w:eastAsia="ar-SA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4"/>
      <w:szCs w:val="24"/>
      <w:lang w:eastAsia="en-US"/>
    </w:rPr>
  </w:style>
  <w:style w:type="paragraph" w:styleId="NormalWeb">
    <w:name w:val="Normal (Web)"/>
    <w:basedOn w:val="Normal"/>
    <w:qFormat/>
    <w:pPr>
      <w:suppressAutoHyphens/>
      <w:overflowPunct/>
      <w:autoSpaceDE/>
      <w:spacing w:before="100" w:beforeAutospacing="1" w:after="100" w:afterAutospacing="1"/>
      <w:textAlignment w:val="auto"/>
    </w:pPr>
    <w:rPr>
      <w:sz w:val="24"/>
      <w:szCs w:val="24"/>
      <w:lang w:eastAsia="es-CO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kern w:val="3"/>
      <w:position w:val="-1"/>
      <w:sz w:val="24"/>
      <w:szCs w:val="24"/>
      <w:lang w:val="es-ES"/>
    </w:rPr>
  </w:style>
  <w:style w:type="character" w:styleId="CitaHTML">
    <w:name w:val="HTML Cite"/>
    <w:qFormat/>
    <w:rPr>
      <w:i/>
      <w:iCs/>
      <w:w w:val="100"/>
      <w:position w:val="-1"/>
      <w:effect w:val="none"/>
      <w:vertAlign w:val="baseline"/>
      <w:cs w:val="0"/>
      <w:em w:val="none"/>
    </w:rPr>
  </w:style>
  <w:style w:type="character" w:customStyle="1" w:styleId="Ttulo3Car">
    <w:name w:val="Título 3 Car"/>
    <w:rPr>
      <w:rFonts w:ascii="Cambria" w:eastAsia="Times New Roman" w:hAnsi="Cambria"/>
      <w:b/>
      <w:bCs/>
      <w:color w:val="4F81BD"/>
      <w:w w:val="100"/>
      <w:position w:val="-1"/>
      <w:effect w:val="none"/>
      <w:vertAlign w:val="baseline"/>
      <w:cs w:val="0"/>
      <w:em w:val="none"/>
      <w:lang w:eastAsia="ar-SA"/>
    </w:rPr>
  </w:style>
  <w:style w:type="character" w:customStyle="1" w:styleId="PrrafodelistaCar">
    <w:name w:val="Párrafo de lista C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eastAsia="ar-SA"/>
    </w:rPr>
  </w:style>
  <w:style w:type="paragraph" w:customStyle="1" w:styleId="ERI">
    <w:name w:val="ERI"/>
    <w:basedOn w:val="Ttulo1"/>
    <w:pPr>
      <w:shd w:val="clear" w:color="auto" w:fill="008080"/>
      <w:jc w:val="center"/>
    </w:pPr>
    <w:rPr>
      <w:rFonts w:cs="Arial"/>
      <w:b w:val="0"/>
      <w:color w:val="FFFFFF"/>
      <w:sz w:val="22"/>
      <w:szCs w:val="22"/>
    </w:rPr>
  </w:style>
  <w:style w:type="paragraph" w:customStyle="1" w:styleId="TtulodeTDC">
    <w:name w:val="Título de TDC"/>
    <w:basedOn w:val="Ttulo1"/>
    <w:next w:val="Normal"/>
    <w:qFormat/>
    <w:pPr>
      <w:keepLines/>
      <w:suppressAutoHyphens/>
      <w:overflowPunct/>
      <w:autoSpaceDE/>
      <w:spacing w:after="0" w:line="259" w:lineRule="auto"/>
      <w:textAlignment w:val="auto"/>
      <w:outlineLvl w:val="9"/>
    </w:pPr>
    <w:rPr>
      <w:b w:val="0"/>
      <w:bCs w:val="0"/>
      <w:color w:val="2E74B5"/>
      <w:kern w:val="0"/>
      <w:lang w:eastAsia="es-CO"/>
    </w:rPr>
  </w:style>
  <w:style w:type="character" w:customStyle="1" w:styleId="Ttulo1Car">
    <w:name w:val="Título 1 Car"/>
    <w:rPr>
      <w:rFonts w:ascii="Calibri Light" w:eastAsia="Times New Roman" w:hAnsi="Calibri Light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  <w:lang w:eastAsia="ar-SA"/>
    </w:rPr>
  </w:style>
  <w:style w:type="character" w:customStyle="1" w:styleId="ERICar">
    <w:name w:val="ERI Car"/>
    <w:rPr>
      <w:rFonts w:ascii="Calibri Light" w:eastAsia="Times New Roman" w:hAnsi="Calibri Light" w:cs="Arial"/>
      <w:bCs/>
      <w:color w:val="FFFFFF"/>
      <w:w w:val="100"/>
      <w:kern w:val="32"/>
      <w:position w:val="-1"/>
      <w:sz w:val="22"/>
      <w:szCs w:val="22"/>
      <w:effect w:val="none"/>
      <w:shd w:val="clear" w:color="auto" w:fill="008080"/>
      <w:vertAlign w:val="baseline"/>
      <w:cs w:val="0"/>
      <w:em w:val="none"/>
      <w:lang w:eastAsia="ar-SA"/>
    </w:rPr>
  </w:style>
  <w:style w:type="paragraph" w:styleId="TDC1">
    <w:name w:val="toc 1"/>
    <w:basedOn w:val="Normal"/>
    <w:next w:val="Normal"/>
    <w:qFormat/>
  </w:style>
  <w:style w:type="character" w:customStyle="1" w:styleId="apple-converted-space">
    <w:name w:val="apple-converted-space"/>
    <w:rPr>
      <w:w w:val="100"/>
      <w:position w:val="-1"/>
      <w:effect w:val="none"/>
      <w:vertAlign w:val="baseline"/>
      <w:cs w:val="0"/>
      <w:em w:val="none"/>
    </w:rPr>
  </w:style>
  <w:style w:type="paragraph" w:styleId="Bibliografa">
    <w:name w:val="Bibliography"/>
    <w:basedOn w:val="Normal"/>
    <w:next w:val="Normal"/>
    <w:qFormat/>
  </w:style>
  <w:style w:type="paragraph" w:customStyle="1" w:styleId="EstiloEstiloTtulo1LatinaArial11pt11pt">
    <w:name w:val="Estilo Estilo Título 1 + (Latina) Arial 11 pt + 11 pt"/>
    <w:basedOn w:val="Normal"/>
    <w:pPr>
      <w:keepNext/>
      <w:suppressAutoHyphens/>
      <w:overflowPunct/>
      <w:autoSpaceDE/>
      <w:jc w:val="center"/>
      <w:textAlignment w:val="auto"/>
    </w:pPr>
    <w:rPr>
      <w:rFonts w:ascii="Arial" w:eastAsia="Arial Unicode MS" w:hAnsi="Arial"/>
      <w:b/>
      <w:bCs/>
      <w:sz w:val="22"/>
      <w:szCs w:val="24"/>
      <w:lang w:val="es-ES" w:eastAsia="es-ES"/>
    </w:rPr>
  </w:style>
  <w:style w:type="table" w:customStyle="1" w:styleId="a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camara.gov.co/sites/default/files/2023-03/P.L.373-2023C%20%28INDUSTRIA%20ESPACIAL%29.docx" TargetMode="External"/><Relationship Id="rId2" Type="http://schemas.openxmlformats.org/officeDocument/2006/relationships/hyperlink" Target="https://colaboracion.dnp.gov.co/CDT/Conpes/Econ%C3%B3micos/3975.pdf" TargetMode="External"/><Relationship Id="rId1" Type="http://schemas.openxmlformats.org/officeDocument/2006/relationships/hyperlink" Target="https://www.oxfordreference.com/display/10.1093/oi/authority.20111220190906926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2KDfGPPvZ2yxWRDzI0wiJlE2eQ==">CgMxLjAyCWguMzBqMHpsbDIJaC4zMGowemxsMghoLmdqZGd4czgAciExVUVYZEF0SktOYkR3RGRNaDFYTTVfcnBqY2FWRmtCeUg=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3</Pages>
  <Words>1201</Words>
  <Characters>6606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EDWIN TRUJILLO BONILLA</dc:creator>
  <cp:lastModifiedBy>RUBEN DARIO ORTIZ MORALES</cp:lastModifiedBy>
  <cp:revision>8</cp:revision>
  <cp:lastPrinted>2024-08-08T22:33:00Z</cp:lastPrinted>
  <dcterms:created xsi:type="dcterms:W3CDTF">2024-08-01T20:14:00Z</dcterms:created>
  <dcterms:modified xsi:type="dcterms:W3CDTF">2024-08-08T22:43:00Z</dcterms:modified>
</cp:coreProperties>
</file>