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624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bookmarkStart w:id="0" w:name="_Hlk149060982"/>
      <w:bookmarkEnd w:id="0"/>
      <w:r>
        <w:rPr>
          <w:rFonts w:ascii="Arial Narrow" w:eastAsia="Arial Narrow" w:hAnsi="Arial Narrow" w:cs="Arial Narrow"/>
          <w:color w:val="00CC00"/>
          <w:sz w:val="22"/>
          <w:szCs w:val="22"/>
        </w:rPr>
        <w:t>Los campos en color verde deberán ser diligenciados</w:t>
      </w:r>
    </w:p>
    <w:p w14:paraId="757170C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Los campos en color azul deberán ser seleccionados</w:t>
      </w:r>
    </w:p>
    <w:p w14:paraId="1BFFF38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Los campos en color rojo deberán ser eliminados</w:t>
      </w:r>
    </w:p>
    <w:p w14:paraId="452E8AA3" w14:textId="77777777" w:rsidR="005D77F4" w:rsidRDefault="005D77F4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heading=h.k7ox38dvr6vw" w:colFirst="0" w:colLast="0"/>
      <w:bookmarkEnd w:id="1"/>
    </w:p>
    <w:p w14:paraId="25896E13" w14:textId="77777777" w:rsidR="005D77F4" w:rsidRDefault="00000000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2" w:name="_heading=h.2xcytpi" w:colFirst="0" w:colLast="0"/>
      <w:bookmarkEnd w:id="2"/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2450A718" w14:textId="77777777" w:rsidR="005D77F4" w:rsidRDefault="005D77F4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3" w:name="_heading=h.3hr3tdbn6np9" w:colFirst="0" w:colLast="0"/>
      <w:bookmarkEnd w:id="3"/>
    </w:p>
    <w:p w14:paraId="4527158A" w14:textId="77777777" w:rsidR="005D77F4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4" w:name="_heading=h.3whwml4" w:colFirst="0" w:colLast="0"/>
      <w:bookmarkEnd w:id="4"/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 PARA EL REGISTRO DE PROPUESTAS QUE ACCEDERÁN A LOS BENEFICIOS TRIBUTARIOS POR INVERSIÓN EN PROYECTOS DE CIENCIA, TECNOLOGÍA E INNOVACIÓN AÑO 2023</w:t>
      </w:r>
    </w:p>
    <w:p w14:paraId="07723676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43A012DA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202_ </w:t>
      </w:r>
    </w:p>
    <w:p w14:paraId="6F0001B2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4DF4F5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3FBB5F67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1247CAC3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57-83 Torre 8 pisos 2 al 6</w:t>
      </w:r>
    </w:p>
    <w:p w14:paraId="673A543C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43BE60E2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99784D5" w14:textId="77777777" w:rsidR="005D77F4" w:rsidRDefault="00000000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Asunto: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(nombre de la convocatoria).</w:t>
      </w:r>
    </w:p>
    <w:p w14:paraId="44CFCB33" w14:textId="77777777" w:rsidR="005D77F4" w:rsidRDefault="005D77F4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2B34C0D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63797778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E9346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presente tiene por objeto presentar y avalar el proyecto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escriba el nombre del proyecto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para el cual se solicita al Consejo Nacional de Beneficios Tributarios en Ciencia, Tecnología e Innovación - CNBT calificar y otorgar el beneficio de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descuento / crédito fiscal</w:t>
      </w:r>
      <w:r>
        <w:rPr>
          <w:rFonts w:ascii="Arial Narrow" w:eastAsia="Arial Narrow" w:hAnsi="Arial Narrow" w:cs="Arial Narrow"/>
          <w:sz w:val="22"/>
          <w:szCs w:val="22"/>
        </w:rPr>
        <w:t xml:space="preserve"> para el año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20XX,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de conformidad con lo previsto en el artículo 256 del Estatuto Tributario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(Aplica para para descuento) y el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256-1 del Estatuto Tributario y el decreto 1011 de 2020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(Aplica para crédito fiscal).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1E8C05EC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7CCBF28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inversión en el proyecto será realizada por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(digite el nombre de la micro, pequeña, mediana y/o grande empresa)</w:t>
      </w:r>
      <w:r>
        <w:rPr>
          <w:rFonts w:ascii="Arial Narrow" w:eastAsia="Arial Narrow" w:hAnsi="Arial Narrow" w:cs="Arial Narrow"/>
          <w:sz w:val="22"/>
          <w:szCs w:val="22"/>
        </w:rPr>
        <w:t xml:space="preserve"> quien será el ejecutor del proyecto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(En caso de ser más entidades que realizan la inversión, identificar las entidades y asignarles el rol de </w:t>
      </w:r>
      <w:proofErr w:type="spellStart"/>
      <w:r>
        <w:rPr>
          <w:rFonts w:ascii="Arial Narrow" w:eastAsia="Arial Narrow" w:hAnsi="Arial Narrow" w:cs="Arial Narrow"/>
          <w:color w:val="FF0000"/>
          <w:sz w:val="22"/>
          <w:szCs w:val="22"/>
        </w:rPr>
        <w:t>Co-ejecutor</w:t>
      </w:r>
      <w:proofErr w:type="spellEnd"/>
      <w:r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con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la </w:t>
      </w:r>
      <w:proofErr w:type="spellStart"/>
      <w:r>
        <w:rPr>
          <w:rFonts w:ascii="Arial Narrow" w:eastAsia="Arial Narrow" w:hAnsi="Arial Narrow" w:cs="Arial Narrow"/>
          <w:color w:val="0000FF"/>
          <w:sz w:val="22"/>
          <w:szCs w:val="22"/>
        </w:rPr>
        <w:t>co-ejecución</w:t>
      </w:r>
      <w:proofErr w:type="spellEnd"/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/ el actor asociado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(identifique un solo rol)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(digite el nombre del actor reconocido por el Ministerio de Ciencia, Tecnología e Innovación que da aval a la propuesta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),</w:t>
      </w:r>
      <w:r>
        <w:rPr>
          <w:rFonts w:ascii="Arial Narrow" w:eastAsia="Arial Narrow" w:hAnsi="Arial Narrow" w:cs="Arial Narrow"/>
          <w:sz w:val="22"/>
          <w:szCs w:val="22"/>
        </w:rPr>
        <w:t xml:space="preserve"> reconocido por el Ministerio de Ciencia, Tecnología e Innovación, en adelante, según resolución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(digite el número y año de la resolución vigente con la cual se reconoció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quien avala los componentes técnicos y presupuestales del proyecto.</w:t>
      </w:r>
    </w:p>
    <w:p w14:paraId="3724A71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142B3371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Así mismo, los abajo firmantes declaran que:</w:t>
      </w:r>
    </w:p>
    <w:p w14:paraId="586122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21831D3A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Tienen poder y/o representación legal para firmar y presentar el proyecto.</w:t>
      </w:r>
    </w:p>
    <w:p w14:paraId="3E05029A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La empresa se encuentra clasificada como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micro / pequeña / mediana / grande 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(se recomienda revisar el decreto relacionado para la definición del tamaño de la empresa a partir del criterio único de ingresos por actividades ordinarias) </w:t>
      </w:r>
      <w:r w:rsidRPr="003F0F03">
        <w:rPr>
          <w:rFonts w:ascii="Arial Narrow" w:eastAsia="Arial Narrow" w:hAnsi="Arial Narrow" w:cs="Arial Narrow"/>
          <w:sz w:val="22"/>
          <w:szCs w:val="22"/>
        </w:rPr>
        <w:t>empresa, de acuerdo con el Decreto 957 de 2019 mediante el cual se adicionó el Decreto Único Reglamentario del Sector Comercio, Industria y Turismo.</w:t>
      </w:r>
    </w:p>
    <w:p w14:paraId="6141A130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lastRenderedPageBreak/>
        <w:t>El actor reconocido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(digite el nombre del actor reconocido por el Ministerio de Ciencia, Tecnología e Innovación que da aval a la propuesta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>)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>,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sz w:val="22"/>
          <w:szCs w:val="22"/>
        </w:rPr>
        <w:t>realizará de manera integral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la </w:t>
      </w:r>
      <w:proofErr w:type="spellStart"/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>co-ejecución</w:t>
      </w:r>
      <w:proofErr w:type="spellEnd"/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como actor asociado / el aval como actor asociado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sz w:val="22"/>
          <w:szCs w:val="22"/>
        </w:rPr>
        <w:t>al proyecto presentado.</w:t>
      </w:r>
    </w:p>
    <w:p w14:paraId="2DD1A713" w14:textId="77777777" w:rsidR="005D77F4" w:rsidRDefault="005D77F4" w:rsidP="003F0F03">
      <w:pPr>
        <w:shd w:val="clear" w:color="auto" w:fill="FFFFFF"/>
        <w:spacing w:line="240" w:lineRule="auto"/>
        <w:ind w:leftChars="0" w:left="-2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F03484F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La información suministrada es veraz y no fija condiciones artificiales. En caso de encontrarse alguna incoherencia o inconsistencia en la información o documentación suministrada, el Ministerio de Ciencia, Tecnología e Innovación podrá en cualquier momento, rechazar la solicitud de calificación o cancelar la calificación, sin perjuicio de las demás acciones legales correspondientes.</w:t>
      </w:r>
    </w:p>
    <w:p w14:paraId="1BF9F8AF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 xml:space="preserve"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 en Ciencia, Tecnología e Innovación - CNBT, para el desarrollo de esta y para el reconocimiento del beneficio tributario. </w:t>
      </w:r>
    </w:p>
    <w:p w14:paraId="5FC62052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 xml:space="preserve">Comprenden y admiten que la no aceptación o el incumplimiento de alguna de las condiciones establecidas, dará lugar a la cancelación del beneficio tributario. </w:t>
      </w:r>
    </w:p>
    <w:p w14:paraId="4ED2E652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Que los recursos del proyecto no corresponden a recursos públicos obtenidos en el marco de otras convocatorias de diferentes entidades, y no son inversiones que hayan generado derecho a otros beneficios tributarios diferentes al de Crédito Fiscal estipulado en el artículo 256-1 del Estatuto Tributario y descuento estipulado en el artículo 256 del Estatuto Tributario, que se aspira a obtener.</w:t>
      </w:r>
    </w:p>
    <w:p w14:paraId="0BDAAD49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Aceptan y autorizan al Ministerio de Ciencia, Tecnología e Innovación para que verifique la información aportada en el proyecto.</w:t>
      </w:r>
    </w:p>
    <w:p w14:paraId="5F3686A9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No se encuentran inmersos en ninguna de las causales de inhabilidad establecidas en los términos de referencia y en la ley.</w:t>
      </w:r>
    </w:p>
    <w:p w14:paraId="49D8E3A0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Se encuentran al día con las obligaciones y compromisos adquiridos con el Ministerio de Ciencia, Tecnología e Innovación.</w:t>
      </w:r>
    </w:p>
    <w:p w14:paraId="20A14FFD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el Ministerio de Ciencia, Tecnología e Innovación  los requiera.</w:t>
      </w:r>
    </w:p>
    <w:p w14:paraId="67864EBC" w14:textId="77777777" w:rsidR="005D77F4" w:rsidRPr="003F0F03" w:rsidRDefault="00000000" w:rsidP="003F0F03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En caso de que el proyecto haya sido calificado en otra convocatoria del Ministerio de Ciencia, Tecnología e Innovación por favor relacionar los siguientes campos:</w:t>
      </w:r>
    </w:p>
    <w:p w14:paraId="26877A7C" w14:textId="77777777" w:rsidR="005D77F4" w:rsidRDefault="005D77F4" w:rsidP="003F0F03">
      <w:pPr>
        <w:ind w:leftChars="0" w:left="-2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3672A803" w14:textId="77777777" w:rsidR="005D77F4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Número y nombre de la convocatoria:</w:t>
      </w:r>
    </w:p>
    <w:p w14:paraId="67A44112" w14:textId="77777777" w:rsidR="005D77F4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Código del proyecto, convenio o contrato que fue calificado y financiado con anterioridad:</w:t>
      </w:r>
    </w:p>
    <w:p w14:paraId="23614268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653D54B7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7CE7CE83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63EA7638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Informo al Ministerio de Ciencia, Tecnología e Innovación que el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proyecto,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presentado a la convocatoria (nombre de la convocatoria) de 20XX, no requiere del aval de un Comité de Ética o Bioética dado que: i) No se utilizará ningún recurso vivo,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agentes o muestras biológicas,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 No representa ningún riesgo sobre la vida, el ambiente o los derechos humanos.</w:t>
      </w:r>
    </w:p>
    <w:p w14:paraId="34C61B49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2F118A4D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de que el investigador principal considere que el proyecto de investigación, desarrollo o innovación requiere aval de un Comité de Ética o de Bioética –debidamente constituido- , se debe declarar lo siguiente (Para proyectos de Salud este requisito será obligatorio)</w:t>
      </w:r>
    </w:p>
    <w:p w14:paraId="4EF36A1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  <w:highlight w:val="yellow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  <w:highlight w:val="yellow"/>
        </w:rPr>
        <w:t xml:space="preserve"> </w:t>
      </w:r>
    </w:p>
    <w:p w14:paraId="6B39BE1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de Ciencia, Tecnología e Innovación que el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proyecto</w:t>
      </w:r>
      <w:r>
        <w:rPr>
          <w:rFonts w:ascii="Arial Narrow" w:eastAsia="Arial Narrow" w:hAnsi="Arial Narrow" w:cs="Arial Narrow"/>
          <w:color w:val="0070C0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presentado a la convocatoria (nombre de la convocatoria) de 20XX, fue revisado por un Comité de Ética/Bioética debidamente constituido. Se adjunta el aval del Comité de Ética/Bioética y acto administrativo de constitución de este.</w:t>
      </w:r>
    </w:p>
    <w:p w14:paraId="213E21A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79D6DB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D86D6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 </w:t>
      </w:r>
    </w:p>
    <w:p w14:paraId="58ED4D13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 el representante legal, autorice la notificación de los actos administrativos vía correo electrónico, se debe declarar lo siguiente:</w:t>
      </w:r>
    </w:p>
    <w:p w14:paraId="22B2B09D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3C2E414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 igual manera, y con la finalidad de realizar el proceso de notificación de los actos administrativos, yo (incluir nombre) en calidad de representante legal de la empresa (incluir nombre de la empresa) acepto y autorizo al Ministerio de Ciencia, Tecnología e Innovación para que realice las notificaciones por medio electrónico, al correo (dirección de correo electrónico de la empresa), de los actos administrativos que se expidan, de conformidad a lo dispuesto con el artículo 56 de la Ley 1437 de 2011.</w:t>
      </w:r>
    </w:p>
    <w:p w14:paraId="558B8DF2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5D1637D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Cordialmente,</w:t>
      </w:r>
    </w:p>
    <w:p w14:paraId="2CE2A5CD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DFF78D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1CCAF7D8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representante legal</w:t>
      </w:r>
    </w:p>
    <w:p w14:paraId="3192CDF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67F56FC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contribuyente de renta o entidad que hace la inversión (Ejecutor)</w:t>
      </w:r>
    </w:p>
    <w:p w14:paraId="4DCDEB5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6FCAAF2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4DAEC56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44D911C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568D0DE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representante legal</w:t>
      </w:r>
    </w:p>
    <w:p w14:paraId="7C5B8A11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5ECCB9FE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contribuyente de renta o entidad que hace la inversión (Co – Ejecutor)</w:t>
      </w:r>
    </w:p>
    <w:p w14:paraId="6F081D0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254DF0D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3A1CCE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0FAEBA3C" w14:textId="77777777" w:rsidR="003F0F03" w:rsidRDefault="003F0F03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E38793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lastRenderedPageBreak/>
        <w:t>Firma</w:t>
      </w:r>
    </w:p>
    <w:p w14:paraId="578FA5D2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Actor reconocido por el Ministerio de Ciencia, Tecnología e Innovación que da aval a la propuesta</w:t>
      </w:r>
    </w:p>
    <w:p w14:paraId="3CD95DF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79F62C5C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actor que cuenta con el reconocimiento del Ministerio de Ciencia, Tecnología e Innovación</w:t>
      </w:r>
    </w:p>
    <w:p w14:paraId="7410B3A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3FC87BE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094671B0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Identifique si es </w:t>
      </w:r>
      <w:proofErr w:type="spellStart"/>
      <w:r>
        <w:rPr>
          <w:rFonts w:ascii="Arial Narrow" w:eastAsia="Arial Narrow" w:hAnsi="Arial Narrow" w:cs="Arial Narrow"/>
          <w:color w:val="0000FF"/>
          <w:sz w:val="22"/>
          <w:szCs w:val="22"/>
        </w:rPr>
        <w:t>co-ejecutor</w:t>
      </w:r>
      <w:proofErr w:type="spellEnd"/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o actor asociado</w:t>
      </w:r>
    </w:p>
    <w:p w14:paraId="6E8430D2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051D7DB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201CC51B" w14:textId="59CF2345" w:rsidR="000E74C3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Elaboró: Diana Julieth Plata Cárdenas / Contratista / DDTI BT</w:t>
      </w:r>
      <w:r w:rsidR="000E74C3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0E74C3"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21815412" wp14:editId="7982FB05">
            <wp:extent cx="466725" cy="190500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E29F3" w14:textId="77777777" w:rsidR="005D77F4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VBo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: Bibiana Constanza Rivera Bonilla / Profesional Especializado / DDTI BT </w:t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5E96BD2A" wp14:editId="57E3ECF7">
            <wp:extent cx="581025" cy="190500"/>
            <wp:effectExtent l="0" t="0" r="0" b="0"/>
            <wp:docPr id="10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C12F0" w14:textId="77777777" w:rsidR="005D77F4" w:rsidRDefault="005D77F4">
      <w:pP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5D7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3" w:right="1133" w:bottom="1133" w:left="1133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9DE3" w14:textId="77777777" w:rsidR="00BF1F56" w:rsidRDefault="00BF1F56">
      <w:pPr>
        <w:spacing w:line="240" w:lineRule="auto"/>
        <w:ind w:left="0" w:hanging="2"/>
      </w:pPr>
      <w:r>
        <w:separator/>
      </w:r>
    </w:p>
  </w:endnote>
  <w:endnote w:type="continuationSeparator" w:id="0">
    <w:p w14:paraId="4656E523" w14:textId="77777777" w:rsidR="00BF1F56" w:rsidRDefault="00BF1F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C654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ACE" w14:textId="77777777" w:rsidR="005D77F4" w:rsidRDefault="00000000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583D4FB" wp14:editId="6D8E8AD4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55030" cy="266065"/>
              <wp:effectExtent l="0" t="0" r="0" b="0"/>
              <wp:wrapSquare wrapText="bothSides" distT="45720" distB="45720" distL="114300" distR="114300"/>
              <wp:docPr id="1038" name="Rectángulo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0780"/>
                        <a:ext cx="59074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0EB91" w14:textId="77777777" w:rsidR="005D77F4" w:rsidRDefault="000000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57- 41 / 83 Torre 8 Piso 2 – PBX: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14"/>
                              <w:highlight w:val="white"/>
                            </w:rPr>
                            <w:t>(+57) (601)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6258480, Ext 2081 – Línea gratuita nacional 018000914446 – Bogotá D.C. Colombia</w:t>
                          </w:r>
                        </w:p>
                        <w:p w14:paraId="5709D997" w14:textId="77777777" w:rsidR="005D77F4" w:rsidRDefault="005D77F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FED4D5F" w14:textId="77777777" w:rsidR="005D77F4" w:rsidRDefault="005D77F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3D4FB" id="Rectángulo 1038" o:spid="_x0000_s1026" style="position:absolute;margin-left:4pt;margin-top:1.6pt;width:468.9pt;height:20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" filled="f" stroked="f">
              <v:textbox inset="2.53958mm,1.2694mm,2.53958mm,1.2694mm">
                <w:txbxContent>
                  <w:p w14:paraId="1070EB91" w14:textId="77777777" w:rsidR="005D77F4" w:rsidRDefault="000000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Av. Calle 26 # 57- 41 / 83 Torre 8 Piso 2 – PBX: </w:t>
                    </w:r>
                    <w:r>
                      <w:rPr>
                        <w:rFonts w:ascii="Arial" w:eastAsia="Arial" w:hAnsi="Arial" w:cs="Arial"/>
                        <w:color w:val="222222"/>
                        <w:sz w:val="14"/>
                        <w:highlight w:val="white"/>
                      </w:rPr>
                      <w:t>(+57) (601)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6258480, Ext 2081 – Línea gratuita nacional 018000914446 – Bogotá D.C. Colombia</w:t>
                    </w:r>
                  </w:p>
                  <w:p w14:paraId="5709D997" w14:textId="77777777" w:rsidR="005D77F4" w:rsidRDefault="005D77F4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FED4D5F" w14:textId="77777777" w:rsidR="005D77F4" w:rsidRDefault="005D77F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F863C70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BC97917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B37507B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Código: M603PR01MO1</w:t>
    </w:r>
  </w:p>
  <w:p w14:paraId="04175288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Versión: 02</w:t>
    </w:r>
  </w:p>
  <w:p w14:paraId="0DC5E8B3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Fecha: 2023/10/24</w:t>
    </w:r>
  </w:p>
  <w:p w14:paraId="7C7CE4D4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5E6395FF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D7E3094" w14:textId="77777777" w:rsidR="005D77F4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F0F0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F0F0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5D1A688B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812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B98B" w14:textId="77777777" w:rsidR="00BF1F56" w:rsidRDefault="00BF1F56">
      <w:pPr>
        <w:spacing w:line="240" w:lineRule="auto"/>
        <w:ind w:left="0" w:hanging="2"/>
      </w:pPr>
      <w:r>
        <w:separator/>
      </w:r>
    </w:p>
  </w:footnote>
  <w:footnote w:type="continuationSeparator" w:id="0">
    <w:p w14:paraId="577D1518" w14:textId="77777777" w:rsidR="00BF1F56" w:rsidRDefault="00BF1F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2C83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EE54" w14:textId="77777777" w:rsidR="005D77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59360C93" wp14:editId="098D578B">
          <wp:extent cx="1613535" cy="621665"/>
          <wp:effectExtent l="0" t="0" r="0" b="0"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6437CE" wp14:editId="35BD982D">
          <wp:simplePos x="0" y="0"/>
          <wp:positionH relativeFrom="column">
            <wp:posOffset>4034155</wp:posOffset>
          </wp:positionH>
          <wp:positionV relativeFrom="paragraph">
            <wp:posOffset>-33650</wp:posOffset>
          </wp:positionV>
          <wp:extent cx="1860550" cy="708025"/>
          <wp:effectExtent l="0" t="0" r="0" b="0"/>
          <wp:wrapNone/>
          <wp:docPr id="10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E1C9E2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50AB3E1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5" w:name="_heading=h.1y810tw" w:colFirst="0" w:colLast="0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C08D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007"/>
    <w:multiLevelType w:val="multilevel"/>
    <w:tmpl w:val="6D36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25F7F"/>
    <w:multiLevelType w:val="multilevel"/>
    <w:tmpl w:val="D06A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A18072F"/>
    <w:multiLevelType w:val="multilevel"/>
    <w:tmpl w:val="6D36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2044F6"/>
    <w:multiLevelType w:val="multilevel"/>
    <w:tmpl w:val="8CE0E45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963843">
    <w:abstractNumId w:val="1"/>
  </w:num>
  <w:num w:numId="2" w16cid:durableId="75632062">
    <w:abstractNumId w:val="2"/>
  </w:num>
  <w:num w:numId="3" w16cid:durableId="623385309">
    <w:abstractNumId w:val="3"/>
  </w:num>
  <w:num w:numId="4" w16cid:durableId="178607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F4"/>
    <w:rsid w:val="000E74C3"/>
    <w:rsid w:val="003F0F03"/>
    <w:rsid w:val="005D77F4"/>
    <w:rsid w:val="00B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894"/>
  <w15:docId w15:val="{63972832-CC53-41A9-90E8-5AB04A9C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2D6336"/>
      <w:jc w:val="center"/>
    </w:pPr>
    <w:rPr>
      <w:rFonts w:cs="Arial"/>
      <w:bCs w:val="0"/>
      <w:color w:val="FFFFFF"/>
      <w:sz w:val="22"/>
      <w:szCs w:val="22"/>
    </w:rPr>
  </w:style>
  <w:style w:type="paragraph" w:styleId="TtuloTDC">
    <w:name w:val="TOC Heading"/>
    <w:basedOn w:val="Ttulo1"/>
    <w:next w:val="Normal"/>
    <w:uiPriority w:val="39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/>
      <w:color w:val="FFFFFF"/>
      <w:w w:val="100"/>
      <w:kern w:val="32"/>
      <w:position w:val="-1"/>
      <w:sz w:val="22"/>
      <w:szCs w:val="22"/>
      <w:effect w:val="none"/>
      <w:shd w:val="clear" w:color="auto" w:fill="2D6336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uiPriority w:val="39"/>
    <w:qFormat/>
    <w:pPr>
      <w:tabs>
        <w:tab w:val="left" w:pos="440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character" w:styleId="Mencinsinresolver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01">
    <w:name w:val="fontstyle01"/>
    <w:rPr>
      <w:rFonts w:ascii="ArialNarrow" w:hAnsi="ArialNarrow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/>
    <w:rPr>
      <w:b/>
      <w:bCs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j">
    <w:name w:val="b_aj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220"/>
      <w:textAlignment w:val="auto"/>
    </w:pPr>
    <w:rPr>
      <w:rFonts w:ascii="Calibri" w:hAnsi="Calibri"/>
      <w:sz w:val="22"/>
      <w:szCs w:val="22"/>
      <w:lang w:eastAsia="es-CO"/>
    </w:rPr>
  </w:style>
  <w:style w:type="paragraph" w:styleId="TDC3">
    <w:name w:val="toc 3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440"/>
      <w:textAlignment w:val="auto"/>
    </w:pPr>
    <w:rPr>
      <w:rFonts w:ascii="Calibri" w:hAnsi="Calibri"/>
      <w:sz w:val="22"/>
      <w:szCs w:val="22"/>
      <w:lang w:eastAsia="es-CO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aconnmeros">
    <w:name w:val="List Number"/>
    <w:basedOn w:val="Normal"/>
    <w:rsid w:val="00B83E00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doLl3PX1//8Bus5GwDkr0wUvXw==">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Daniela Giraldo Hurtado</cp:lastModifiedBy>
  <cp:revision>4</cp:revision>
  <dcterms:created xsi:type="dcterms:W3CDTF">2023-07-11T22:48:00Z</dcterms:created>
  <dcterms:modified xsi:type="dcterms:W3CDTF">2023-10-24T22:29:00Z</dcterms:modified>
</cp:coreProperties>
</file>