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hanging="2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d6336" w:val="clear"/>
        <w:spacing w:after="240" w:before="240" w:line="240" w:lineRule="auto"/>
        <w:ind w:left="0" w:hanging="2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CONVOCATORIA PARA EL APOYO A PROYECTOS DE I+D+i QUE CONTRIBUYAN A RESOLVER RETOS TECNOLÓGICOS  PROPUESTOS POR LOS CENTROS DE INNOVACIÓN DE LA RED ECONOVA DE ECOPETROL BAJO EL MODELO DE INNOVACIÓN ABIERTA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left="2" w:hanging="2"/>
        <w:jc w:val="center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ANEXO 6. DERECHOS PREVIOS DE PROPIEDAD INTELECTUAL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40" w:lineRule="auto"/>
        <w:ind w:left="2" w:hanging="2"/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La Alianza Estratégica que se postula a esta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convocatoria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declara que el estado de propiedad intelectual existente al momento de la asignación respectiva, es el que se relaciona a continuación.  Además, declara y garantiza que son todos los activos que componen la solución tecnológica postulada. </w:t>
      </w:r>
    </w:p>
    <w:p w:rsidR="00000000" w:rsidDel="00000000" w:rsidP="00000000" w:rsidRDefault="00000000" w:rsidRPr="00000000" w14:paraId="00000007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Al diligenciar este anexo, tenga en cuenta que: </w:t>
      </w:r>
    </w:p>
    <w:p w:rsidR="00000000" w:rsidDel="00000000" w:rsidP="00000000" w:rsidRDefault="00000000" w:rsidRPr="00000000" w14:paraId="00000009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trata de un inventario que enuncie los componentes de la tecnología. No se requiere hacer referencia a aspectos de valoración. 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momento, salvo que surjan solicitudes adicionales, no se requiere revelar información confidencial (ej. el detalle del secreto industrial). Cualquier requerimiento adicional será formulado oportunamente.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requerirlo, agregue las filas adicionales que corresponda.</w:t>
      </w:r>
    </w:p>
    <w:p w:rsidR="00000000" w:rsidDel="00000000" w:rsidP="00000000" w:rsidRDefault="00000000" w:rsidRPr="00000000" w14:paraId="0000000D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"/>
        <w:gridCol w:w="545"/>
        <w:gridCol w:w="2058"/>
        <w:gridCol w:w="974"/>
        <w:gridCol w:w="1691"/>
        <w:gridCol w:w="1546"/>
        <w:gridCol w:w="1699"/>
        <w:gridCol w:w="768"/>
        <w:gridCol w:w="708"/>
        <w:tblGridChange w:id="0">
          <w:tblGrid>
            <w:gridCol w:w="490"/>
            <w:gridCol w:w="545"/>
            <w:gridCol w:w="2058"/>
            <w:gridCol w:w="974"/>
            <w:gridCol w:w="1691"/>
            <w:gridCol w:w="1546"/>
            <w:gridCol w:w="1699"/>
            <w:gridCol w:w="768"/>
            <w:gridCol w:w="708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ind w:left="0" w:hanging="2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1.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Listado de patentes y/o solicitudes de patentes (de invención o modelos de utilidad) 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Registro/Solicitud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Denominación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Más titulares (Sí-No)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2.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Listado de derechos de autor registrados 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Registro/Solicitud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Denominación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Más titulares (Sí-No)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3.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Listado de publicaciones efectuadas (diferentes a las señaladas con anterioridad)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Registro/Solicitud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Denominación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Más titulares (Sí-No)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4.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Listado de herramientas informáticas, software, modelos, modelamientos, cuyos derechos patrimoniales sean de  titularidad de la Alianza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Registro/Solicitud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Denominación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Más titulares (Sí-No)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5.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Listado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vertAlign w:val="baseline"/>
                <w:rtl w:val="0"/>
              </w:rPr>
              <w:t xml:space="preserve">know-how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involucrado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Registro/Solicitud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Denominación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Más titulares (Sí-No)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6.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Listado de planos y diseños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Registro/Solicitud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Denominación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Más titulares (Sí-No)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ind w:left="0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1C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Nota: en caso de no contar con propiedad intelectual existente al momento de la postulación es necesario que sea indicado en este anexo y sea cargado en el correspondiente campo del formulario de SIGP</w:t>
      </w:r>
    </w:p>
    <w:p w:rsidR="00000000" w:rsidDel="00000000" w:rsidP="00000000" w:rsidRDefault="00000000" w:rsidRPr="00000000" w14:paraId="0000011F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0"/>
        <w:tblGridChange w:id="0">
          <w:tblGrid>
            <w:gridCol w:w="9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1"/>
        <w:spacing w:line="240" w:lineRule="auto"/>
        <w:ind w:left="2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line="276" w:lineRule="auto"/>
        <w:ind w:left="2" w:hanging="2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134" w:top="1639" w:left="1134" w:right="1134" w:header="851" w:footer="8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Bold w:fontKey="{00000000-0000-0000-0000-000000000000}" r:id="rId5" w:subsetted="0"/>
    <w:embedBoldItalic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tabs>
        <w:tab w:val="center" w:leader="none" w:pos="0"/>
        <w:tab w:val="right" w:leader="none" w:pos="8504"/>
      </w:tabs>
      <w:ind w:left="0" w:hanging="2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45505" cy="24828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1.000000014901161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Av. Calle 26 # 57- 41 / 83 Torre 8 Piso 2 – PBX: (57+1) 6258480, Ext 2081 – Línea gratuita nacional 018000914446 – Bogotá D.C. Colombia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45505" cy="248285"/>
              <wp:effectExtent b="0" l="0" r="0" t="0"/>
              <wp:wrapSquare wrapText="bothSides" distB="45720" distT="45720" distL="114300" distR="114300"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5505" cy="248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34">
    <w:pPr>
      <w:tabs>
        <w:tab w:val="center" w:leader="none" w:pos="0"/>
        <w:tab w:val="right" w:leader="none" w:pos="8504"/>
      </w:tabs>
      <w:ind w:left="0" w:hanging="2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tabs>
        <w:tab w:val="center" w:leader="none" w:pos="0"/>
        <w:tab w:val="right" w:leader="none" w:pos="8504"/>
      </w:tabs>
      <w:ind w:left="0" w:hanging="2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6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Código: M801PR01MO2</w:t>
    </w:r>
  </w:p>
  <w:p w:rsidR="00000000" w:rsidDel="00000000" w:rsidP="00000000" w:rsidRDefault="00000000" w:rsidRPr="00000000" w14:paraId="00000137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Versión: 00</w:t>
    </w:r>
  </w:p>
  <w:p w:rsidR="00000000" w:rsidDel="00000000" w:rsidP="00000000" w:rsidRDefault="00000000" w:rsidRPr="00000000" w14:paraId="00000138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Vigente desde 2020-01-09                                                                                          </w:t>
    </w:r>
  </w:p>
  <w:p w:rsidR="00000000" w:rsidDel="00000000" w:rsidP="00000000" w:rsidRDefault="00000000" w:rsidRPr="00000000" w14:paraId="00000139">
    <w:pPr>
      <w:tabs>
        <w:tab w:val="center" w:leader="none" w:pos="0"/>
        <w:tab w:val="right" w:leader="none" w:pos="8504"/>
      </w:tabs>
      <w:ind w:left="0" w:hanging="2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5614035</wp:posOffset>
          </wp:positionH>
          <wp:positionV relativeFrom="paragraph">
            <wp:posOffset>-344804</wp:posOffset>
          </wp:positionV>
          <wp:extent cx="1219200" cy="463550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4323715</wp:posOffset>
          </wp:positionH>
          <wp:positionV relativeFrom="paragraph">
            <wp:posOffset>-257808</wp:posOffset>
          </wp:positionV>
          <wp:extent cx="1184275" cy="447675"/>
          <wp:effectExtent b="0" l="0" r="0" t="0"/>
          <wp:wrapNone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4275" cy="4476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both"/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</w:rPr>
      <w:drawing>
        <wp:inline distB="0" distT="0" distL="0" distR="0">
          <wp:extent cx="1616710" cy="62166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6710" cy="6216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4471670</wp:posOffset>
          </wp:positionH>
          <wp:positionV relativeFrom="paragraph">
            <wp:posOffset>35941</wp:posOffset>
          </wp:positionV>
          <wp:extent cx="1860550" cy="708025"/>
          <wp:effectExtent b="0" l="0" r="0" t="0"/>
          <wp:wrapNone/>
          <wp:docPr descr="Logotipo&#10;&#10;Descripción generada automáticamente" id="4" name="image2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0550" cy="708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bookmarkStart w:colFirst="0" w:colLast="0" w:name="_heading=h.gjdgxs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Helvetica Neue" w:cs="Helvetica Neue" w:eastAsia="Helvetica Neue" w:hAnsi="Helvetica Neue"/>
      <w:b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boldItalic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4at+q0efNLPbaCQOSDwkbe7YBQ==">CgMxLjAyCWguMzBqMHpsbDIIaC5namRneHM4AHIhMWdiaU1QSkVtUTRyVW5wWnludDlyQ1BiWlVYOFJGOTFx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