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hanging="2"/>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b w:val="1"/>
          <w:sz w:val="22"/>
          <w:szCs w:val="22"/>
          <w:rtl w:val="0"/>
        </w:rPr>
        <w:t xml:space="preserve">MINISTERIO DE CIENCIA, TECNOLOGÍA E INNOVACIÓN </w:t>
      </w:r>
      <w:r w:rsidDel="00000000" w:rsidR="00000000" w:rsidRPr="00000000">
        <w:rPr>
          <w:rtl w:val="0"/>
        </w:rPr>
      </w:r>
    </w:p>
    <w:p w:rsidR="00000000" w:rsidDel="00000000" w:rsidP="00000000" w:rsidRDefault="00000000" w:rsidRPr="00000000" w14:paraId="00000002">
      <w:pPr>
        <w:ind w:hanging="2"/>
        <w:jc w:val="cente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t xml:space="preserve">CONVOCATORIA PARA DISEÑAR E IMPLEMENTAR CENTROS DE INTERÉS EN CTI CON ENFOQUE STEM+ PARA EL FORTALECIMIENTO DE LOS PROCESOS DE FORMACIÓN INTEGRAL Y LA RESIGNIFICACIÓN DEL TIEMPO ESCOLAR DE NIÑOS, NIÑAS Y ADOLESCENTES HACIENDO USO DE LA METODOLOGÍA DEL PROGRAMA ONDAS </w:t>
      </w:r>
    </w:p>
    <w:p w:rsidR="00000000" w:rsidDel="00000000" w:rsidP="00000000" w:rsidRDefault="00000000" w:rsidRPr="00000000" w14:paraId="00000005">
      <w:pPr>
        <w:keepNext w:val="1"/>
        <w:pBdr>
          <w:top w:space="0" w:sz="0" w:val="nil"/>
          <w:left w:space="0" w:sz="0" w:val="nil"/>
          <w:bottom w:space="0" w:sz="0" w:val="nil"/>
          <w:right w:space="0" w:sz="0" w:val="nil"/>
          <w:between w:space="0" w:sz="0" w:val="nil"/>
        </w:pBdr>
        <w:ind w:hanging="2"/>
        <w:jc w:val="center"/>
        <w:rPr>
          <w:rFonts w:ascii="Arial Narrow" w:cs="Arial Narrow" w:eastAsia="Arial Narrow" w:hAnsi="Arial Narrow"/>
          <w:b w:val="1"/>
          <w:color w:val="000000"/>
          <w:sz w:val="22"/>
          <w:szCs w:val="22"/>
        </w:rPr>
      </w:pPr>
      <w:r w:rsidDel="00000000" w:rsidR="00000000" w:rsidRPr="00000000">
        <w:rPr>
          <w:rtl w:val="0"/>
        </w:rPr>
      </w:r>
    </w:p>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ind w:hanging="2"/>
        <w:jc w:val="center"/>
        <w:rPr>
          <w:rFonts w:ascii="Arial Narrow" w:cs="Arial Narrow" w:eastAsia="Arial Narrow" w:hAnsi="Arial Narrow"/>
          <w:b w:val="1"/>
          <w:color w:val="000000"/>
          <w:sz w:val="22"/>
          <w:szCs w:val="22"/>
        </w:rPr>
      </w:pPr>
      <w:bookmarkStart w:colFirst="0" w:colLast="0" w:name="_heading=h.gjdgxs" w:id="0"/>
      <w:bookmarkEnd w:id="0"/>
      <w:r w:rsidDel="00000000" w:rsidR="00000000" w:rsidRPr="00000000">
        <w:rPr>
          <w:rFonts w:ascii="Arial Narrow" w:cs="Arial Narrow" w:eastAsia="Arial Narrow" w:hAnsi="Arial Narrow"/>
          <w:b w:val="1"/>
          <w:color w:val="000000"/>
          <w:sz w:val="22"/>
          <w:szCs w:val="22"/>
          <w:rtl w:val="0"/>
        </w:rPr>
        <w:t xml:space="preserve">ANEXO 3.  Conformación del equipo de trabajo </w:t>
      </w:r>
    </w:p>
    <w:p w:rsidR="00000000" w:rsidDel="00000000" w:rsidP="00000000" w:rsidRDefault="00000000" w:rsidRPr="00000000" w14:paraId="00000007">
      <w:pPr>
        <w:keepNext w:val="1"/>
        <w:pBdr>
          <w:top w:space="0" w:sz="0" w:val="nil"/>
          <w:left w:space="0" w:sz="0" w:val="nil"/>
          <w:bottom w:space="0" w:sz="0" w:val="nil"/>
          <w:right w:space="0" w:sz="0" w:val="nil"/>
          <w:between w:space="0" w:sz="0" w:val="nil"/>
        </w:pBdr>
        <w:ind w:hanging="2"/>
        <w:jc w:val="center"/>
        <w:rPr>
          <w:rFonts w:ascii="Arial Narrow" w:cs="Arial Narrow" w:eastAsia="Arial Narrow" w:hAnsi="Arial Narrow"/>
          <w:color w:val="00cc00"/>
          <w:sz w:val="22"/>
          <w:szCs w:val="22"/>
        </w:rPr>
      </w:pPr>
      <w:r w:rsidDel="00000000" w:rsidR="00000000" w:rsidRPr="00000000">
        <w:rPr>
          <w:rtl w:val="0"/>
        </w:rPr>
      </w:r>
    </w:p>
    <w:p w:rsidR="00000000" w:rsidDel="00000000" w:rsidP="00000000" w:rsidRDefault="00000000" w:rsidRPr="00000000" w14:paraId="00000008">
      <w:pPr>
        <w:ind w:hanging="2"/>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Diligencie en la Tabla No. 1  la información relacionada sobre los perfiles profesionales y experiencia de las personas que harán parte del equipo de trabajo asociado a la propuesta.</w:t>
      </w:r>
    </w:p>
    <w:p w:rsidR="00000000" w:rsidDel="00000000" w:rsidP="00000000" w:rsidRDefault="00000000" w:rsidRPr="00000000" w14:paraId="00000009">
      <w:pPr>
        <w:ind w:hanging="2"/>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A">
      <w:pPr>
        <w:widowControl w:val="0"/>
        <w:tabs>
          <w:tab w:val="left" w:leader="none" w:pos="284"/>
        </w:tabs>
        <w:ind w:right="-49.37007874015649" w:hanging="2"/>
        <w:jc w:val="both"/>
        <w:rPr>
          <w:rFonts w:ascii="Arial Narrow" w:cs="Arial Narrow" w:eastAsia="Arial Narrow" w:hAnsi="Arial Narrow"/>
          <w:b w:val="1"/>
          <w:sz w:val="22"/>
          <w:szCs w:val="22"/>
          <w:u w:val="single"/>
        </w:rPr>
      </w:pPr>
      <w:r w:rsidDel="00000000" w:rsidR="00000000" w:rsidRPr="00000000">
        <w:rPr>
          <w:rFonts w:ascii="Arial Narrow" w:cs="Arial Narrow" w:eastAsia="Arial Narrow" w:hAnsi="Arial Narrow"/>
          <w:b w:val="1"/>
          <w:sz w:val="22"/>
          <w:szCs w:val="22"/>
          <w:u w:val="single"/>
          <w:rtl w:val="0"/>
        </w:rPr>
        <w:t xml:space="preserve">Nota:</w:t>
      </w:r>
      <w:r w:rsidDel="00000000" w:rsidR="00000000" w:rsidRPr="00000000">
        <w:rPr>
          <w:rFonts w:ascii="Arial Narrow" w:cs="Arial Narrow" w:eastAsia="Arial Narrow" w:hAnsi="Arial Narrow"/>
          <w:b w:val="1"/>
          <w:sz w:val="22"/>
          <w:szCs w:val="22"/>
          <w:rtl w:val="0"/>
        </w:rPr>
        <w:t xml:space="preserve"> </w:t>
      </w:r>
      <w:r w:rsidDel="00000000" w:rsidR="00000000" w:rsidRPr="00000000">
        <w:rPr>
          <w:rFonts w:ascii="Arial Narrow" w:cs="Arial Narrow" w:eastAsia="Arial Narrow" w:hAnsi="Arial Narrow"/>
          <w:sz w:val="22"/>
          <w:szCs w:val="22"/>
          <w:rtl w:val="0"/>
        </w:rPr>
        <w:t xml:space="preserve">Este formato aplica para soportar el perfil, la idoneidad, trayectoria y experiencia del equipo de trabajo requerido para la presente convocatoria, tenga en cuenta que se deben relacionar la totalidad de los perfiles descritos en el apartado de contenido de la propuesta de los términos de referencia. Las hojas de vida de los doctores, asesores y coordinador general se validarán mediante el aplicativo CvLAC, los demás perfiles deben adjuntar hoja de vida como soporte a este anexo. </w:t>
      </w:r>
      <w:r w:rsidDel="00000000" w:rsidR="00000000" w:rsidRPr="00000000">
        <w:rPr>
          <w:rtl w:val="0"/>
        </w:rPr>
      </w:r>
    </w:p>
    <w:p w:rsidR="00000000" w:rsidDel="00000000" w:rsidP="00000000" w:rsidRDefault="00000000" w:rsidRPr="00000000" w14:paraId="0000000B">
      <w:pPr>
        <w:ind w:firstLine="0"/>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0C">
      <w:pPr>
        <w:ind w:hanging="2"/>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b w:val="1"/>
          <w:sz w:val="22"/>
          <w:szCs w:val="22"/>
          <w:rtl w:val="0"/>
        </w:rPr>
        <w:t xml:space="preserve">Tabla No.1</w:t>
      </w:r>
      <w:r w:rsidDel="00000000" w:rsidR="00000000" w:rsidRPr="00000000">
        <w:rPr>
          <w:rFonts w:ascii="Arial Narrow" w:cs="Arial Narrow" w:eastAsia="Arial Narrow" w:hAnsi="Arial Narrow"/>
          <w:sz w:val="22"/>
          <w:szCs w:val="22"/>
          <w:rtl w:val="0"/>
        </w:rPr>
        <w:t xml:space="preserve"> Tabla con el listado de profesionales que conformarán el equipo</w:t>
      </w:r>
    </w:p>
    <w:p w:rsidR="00000000" w:rsidDel="00000000" w:rsidP="00000000" w:rsidRDefault="00000000" w:rsidRPr="00000000" w14:paraId="0000000D">
      <w:pPr>
        <w:ind w:hanging="2"/>
        <w:jc w:val="both"/>
        <w:rPr>
          <w:rFonts w:ascii="Arial Narrow" w:cs="Arial Narrow" w:eastAsia="Arial Narrow" w:hAnsi="Arial Narrow"/>
          <w:b w:val="1"/>
          <w:color w:val="0000ff"/>
          <w:sz w:val="22"/>
          <w:szCs w:val="22"/>
          <w:u w:val="single"/>
        </w:rPr>
      </w:pPr>
      <w:r w:rsidDel="00000000" w:rsidR="00000000" w:rsidRPr="00000000">
        <w:rPr>
          <w:rtl w:val="0"/>
        </w:rPr>
      </w:r>
    </w:p>
    <w:tbl>
      <w:tblPr>
        <w:tblStyle w:val="Table1"/>
        <w:tblW w:w="14490.0" w:type="dxa"/>
        <w:jc w:val="center"/>
        <w:tblBorders>
          <w:top w:color="a6a6a6" w:space="0" w:sz="8" w:val="single"/>
          <w:left w:color="a6a6a6" w:space="0" w:sz="8" w:val="single"/>
          <w:bottom w:color="a6a6a6" w:space="0" w:sz="8" w:val="single"/>
          <w:right w:color="a6a6a6" w:space="0" w:sz="8" w:val="single"/>
          <w:insideH w:color="a6a6a6" w:space="0" w:sz="6" w:val="single"/>
          <w:insideV w:color="a6a6a6" w:space="0" w:sz="6" w:val="single"/>
        </w:tblBorders>
        <w:tblLayout w:type="fixed"/>
        <w:tblLook w:val="0400"/>
      </w:tblPr>
      <w:tblGrid>
        <w:gridCol w:w="1410"/>
        <w:gridCol w:w="3090"/>
        <w:gridCol w:w="2025"/>
        <w:gridCol w:w="1515"/>
        <w:gridCol w:w="1710"/>
        <w:gridCol w:w="1320"/>
        <w:gridCol w:w="1170"/>
        <w:gridCol w:w="1155"/>
        <w:gridCol w:w="1095"/>
        <w:tblGridChange w:id="0">
          <w:tblGrid>
            <w:gridCol w:w="1410"/>
            <w:gridCol w:w="3090"/>
            <w:gridCol w:w="2025"/>
            <w:gridCol w:w="1515"/>
            <w:gridCol w:w="1710"/>
            <w:gridCol w:w="1320"/>
            <w:gridCol w:w="1170"/>
            <w:gridCol w:w="1155"/>
            <w:gridCol w:w="1095"/>
          </w:tblGrid>
        </w:tblGridChange>
      </w:tblGrid>
      <w:tr>
        <w:trPr>
          <w:cantSplit w:val="0"/>
          <w:trHeight w:val="927" w:hRule="atLeast"/>
          <w:tblHeader w:val="0"/>
        </w:trPr>
        <w:tc>
          <w:tcPr>
            <w:shd w:fill="auto" w:val="clear"/>
            <w:vAlign w:val="center"/>
          </w:tcPr>
          <w:p w:rsidR="00000000" w:rsidDel="00000000" w:rsidP="00000000" w:rsidRDefault="00000000" w:rsidRPr="00000000" w14:paraId="0000000E">
            <w:pPr>
              <w:ind w:hanging="2"/>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Cargo </w:t>
            </w:r>
          </w:p>
        </w:tc>
        <w:tc>
          <w:tcPr>
            <w:shd w:fill="auto" w:val="clear"/>
            <w:vAlign w:val="center"/>
          </w:tcPr>
          <w:p w:rsidR="00000000" w:rsidDel="00000000" w:rsidP="00000000" w:rsidRDefault="00000000" w:rsidRPr="00000000" w14:paraId="0000000F">
            <w:pPr>
              <w:ind w:hanging="2"/>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Nombre y apellido del profesional</w:t>
            </w:r>
          </w:p>
        </w:tc>
        <w:tc>
          <w:tcPr>
            <w:shd w:fill="auto" w:val="clear"/>
            <w:vAlign w:val="center"/>
          </w:tcPr>
          <w:p w:rsidR="00000000" w:rsidDel="00000000" w:rsidP="00000000" w:rsidRDefault="00000000" w:rsidRPr="00000000" w14:paraId="00000010">
            <w:pPr>
              <w:ind w:hanging="2"/>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Formación profesional (títulos/universidad)</w:t>
            </w:r>
          </w:p>
        </w:tc>
        <w:tc>
          <w:tcPr>
            <w:vAlign w:val="center"/>
          </w:tcPr>
          <w:p w:rsidR="00000000" w:rsidDel="00000000" w:rsidP="00000000" w:rsidRDefault="00000000" w:rsidRPr="00000000" w14:paraId="00000011">
            <w:pPr>
              <w:ind w:hanging="2"/>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Experiencia general </w:t>
            </w:r>
          </w:p>
        </w:tc>
        <w:tc>
          <w:tcPr>
            <w:shd w:fill="auto" w:val="clear"/>
            <w:vAlign w:val="center"/>
          </w:tcPr>
          <w:p w:rsidR="00000000" w:rsidDel="00000000" w:rsidP="00000000" w:rsidRDefault="00000000" w:rsidRPr="00000000" w14:paraId="00000012">
            <w:pPr>
              <w:ind w:hanging="2"/>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Experiencia espec</w:t>
            </w:r>
            <w:r w:rsidDel="00000000" w:rsidR="00000000" w:rsidRPr="00000000">
              <w:rPr>
                <w:rFonts w:ascii="Arial Narrow" w:cs="Arial Narrow" w:eastAsia="Arial Narrow" w:hAnsi="Arial Narrow"/>
                <w:b w:val="1"/>
                <w:rtl w:val="0"/>
              </w:rPr>
              <w:t xml:space="preserve">ífica</w:t>
            </w:r>
            <w:r w:rsidDel="00000000" w:rsidR="00000000" w:rsidRPr="00000000">
              <w:rPr>
                <w:rtl w:val="0"/>
              </w:rPr>
            </w:r>
          </w:p>
        </w:tc>
        <w:tc>
          <w:tcPr>
            <w:shd w:fill="auto" w:val="clear"/>
            <w:vAlign w:val="center"/>
          </w:tcPr>
          <w:p w:rsidR="00000000" w:rsidDel="00000000" w:rsidP="00000000" w:rsidRDefault="00000000" w:rsidRPr="00000000" w14:paraId="00000013">
            <w:pPr>
              <w:ind w:hanging="2"/>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Funciones a desarrollar </w:t>
            </w:r>
          </w:p>
        </w:tc>
        <w:tc>
          <w:tcPr>
            <w:shd w:fill="auto" w:val="clear"/>
            <w:vAlign w:val="center"/>
          </w:tcPr>
          <w:p w:rsidR="00000000" w:rsidDel="00000000" w:rsidP="00000000" w:rsidRDefault="00000000" w:rsidRPr="00000000" w14:paraId="00000014">
            <w:pPr>
              <w:ind w:hanging="2"/>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Tiempo de dedicación  </w:t>
            </w:r>
          </w:p>
        </w:tc>
        <w:tc>
          <w:tcPr>
            <w:shd w:fill="auto" w:val="clear"/>
            <w:vAlign w:val="center"/>
          </w:tcPr>
          <w:p w:rsidR="00000000" w:rsidDel="00000000" w:rsidP="00000000" w:rsidRDefault="00000000" w:rsidRPr="00000000" w14:paraId="00000015">
            <w:pPr>
              <w:ind w:hanging="2"/>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Honorarios </w:t>
            </w:r>
          </w:p>
        </w:tc>
        <w:tc>
          <w:tcPr>
            <w:shd w:fill="auto" w:val="clear"/>
            <w:vAlign w:val="center"/>
          </w:tcPr>
          <w:p w:rsidR="00000000" w:rsidDel="00000000" w:rsidP="00000000" w:rsidRDefault="00000000" w:rsidRPr="00000000" w14:paraId="00000016">
            <w:pPr>
              <w:ind w:hanging="2"/>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Enlace del CvLAC </w:t>
            </w:r>
          </w:p>
          <w:p w:rsidR="00000000" w:rsidDel="00000000" w:rsidP="00000000" w:rsidRDefault="00000000" w:rsidRPr="00000000" w14:paraId="00000017">
            <w:pPr>
              <w:ind w:hanging="2"/>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rtl w:val="0"/>
              </w:rPr>
              <w:t xml:space="preserve">(si aplica)</w:t>
            </w:r>
            <w:r w:rsidDel="00000000" w:rsidR="00000000" w:rsidRPr="00000000">
              <w:rPr>
                <w:rtl w:val="0"/>
              </w:rPr>
            </w:r>
          </w:p>
        </w:tc>
      </w:tr>
      <w:tr>
        <w:trPr>
          <w:cantSplit w:val="0"/>
          <w:trHeight w:val="255" w:hRule="atLeast"/>
          <w:tblHeader w:val="0"/>
        </w:trPr>
        <w:tc>
          <w:tcPr>
            <w:shd w:fill="auto" w:val="clear"/>
          </w:tcPr>
          <w:p w:rsidR="00000000" w:rsidDel="00000000" w:rsidP="00000000" w:rsidRDefault="00000000" w:rsidRPr="00000000" w14:paraId="00000018">
            <w:pPr>
              <w:ind w:hanging="2"/>
              <w:rPr>
                <w:rFonts w:ascii="Arial Narrow" w:cs="Arial Narrow" w:eastAsia="Arial Narrow" w:hAnsi="Arial Narrow"/>
                <w:color w:val="000000"/>
              </w:rPr>
            </w:pPr>
            <w:r w:rsidDel="00000000" w:rsidR="00000000" w:rsidRPr="00000000">
              <w:rPr>
                <w:rtl w:val="0"/>
              </w:rPr>
            </w:r>
          </w:p>
        </w:tc>
        <w:tc>
          <w:tcPr>
            <w:shd w:fill="auto" w:val="clear"/>
            <w:vAlign w:val="bottom"/>
          </w:tcPr>
          <w:p w:rsidR="00000000" w:rsidDel="00000000" w:rsidP="00000000" w:rsidRDefault="00000000" w:rsidRPr="00000000" w14:paraId="00000019">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vAlign w:val="bottom"/>
          </w:tcPr>
          <w:p w:rsidR="00000000" w:rsidDel="00000000" w:rsidP="00000000" w:rsidRDefault="00000000" w:rsidRPr="00000000" w14:paraId="0000001A">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p w:rsidR="00000000" w:rsidDel="00000000" w:rsidP="00000000" w:rsidRDefault="00000000" w:rsidRPr="00000000" w14:paraId="0000001B">
            <w:pPr>
              <w:ind w:hanging="2"/>
              <w:rPr>
                <w:rFonts w:ascii="Arial Narrow" w:cs="Arial Narrow" w:eastAsia="Arial Narrow" w:hAnsi="Arial Narrow"/>
                <w:color w:val="000000"/>
              </w:rPr>
            </w:pPr>
            <w:r w:rsidDel="00000000" w:rsidR="00000000" w:rsidRPr="00000000">
              <w:rPr>
                <w:rtl w:val="0"/>
              </w:rPr>
            </w:r>
          </w:p>
        </w:tc>
        <w:tc>
          <w:tcPr>
            <w:shd w:fill="auto" w:val="clear"/>
            <w:vAlign w:val="bottom"/>
          </w:tcPr>
          <w:p w:rsidR="00000000" w:rsidDel="00000000" w:rsidP="00000000" w:rsidRDefault="00000000" w:rsidRPr="00000000" w14:paraId="0000001C">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vAlign w:val="bottom"/>
          </w:tcPr>
          <w:p w:rsidR="00000000" w:rsidDel="00000000" w:rsidP="00000000" w:rsidRDefault="00000000" w:rsidRPr="00000000" w14:paraId="0000001D">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vAlign w:val="bottom"/>
          </w:tcPr>
          <w:p w:rsidR="00000000" w:rsidDel="00000000" w:rsidP="00000000" w:rsidRDefault="00000000" w:rsidRPr="00000000" w14:paraId="0000001E">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tcPr>
          <w:p w:rsidR="00000000" w:rsidDel="00000000" w:rsidP="00000000" w:rsidRDefault="00000000" w:rsidRPr="00000000" w14:paraId="0000001F">
            <w:pPr>
              <w:ind w:hanging="2"/>
              <w:rPr>
                <w:rFonts w:ascii="Arial Narrow" w:cs="Arial Narrow" w:eastAsia="Arial Narrow" w:hAnsi="Arial Narrow"/>
                <w:color w:val="000000"/>
              </w:rPr>
            </w:pPr>
            <w:r w:rsidDel="00000000" w:rsidR="00000000" w:rsidRPr="00000000">
              <w:rPr>
                <w:rtl w:val="0"/>
              </w:rPr>
            </w:r>
          </w:p>
        </w:tc>
        <w:tc>
          <w:tcPr>
            <w:shd w:fill="auto" w:val="clear"/>
          </w:tcPr>
          <w:p w:rsidR="00000000" w:rsidDel="00000000" w:rsidP="00000000" w:rsidRDefault="00000000" w:rsidRPr="00000000" w14:paraId="00000020">
            <w:pPr>
              <w:ind w:hanging="2"/>
              <w:rPr>
                <w:rFonts w:ascii="Arial Narrow" w:cs="Arial Narrow" w:eastAsia="Arial Narrow" w:hAnsi="Arial Narrow"/>
                <w:color w:val="000000"/>
              </w:rPr>
            </w:pPr>
            <w:r w:rsidDel="00000000" w:rsidR="00000000" w:rsidRPr="00000000">
              <w:rPr>
                <w:rtl w:val="0"/>
              </w:rPr>
            </w:r>
          </w:p>
        </w:tc>
      </w:tr>
      <w:tr>
        <w:trPr>
          <w:cantSplit w:val="0"/>
          <w:trHeight w:val="255" w:hRule="atLeast"/>
          <w:tblHeader w:val="0"/>
        </w:trPr>
        <w:tc>
          <w:tcPr>
            <w:shd w:fill="auto" w:val="clear"/>
          </w:tcPr>
          <w:p w:rsidR="00000000" w:rsidDel="00000000" w:rsidP="00000000" w:rsidRDefault="00000000" w:rsidRPr="00000000" w14:paraId="00000021">
            <w:pPr>
              <w:ind w:hanging="2"/>
              <w:rPr>
                <w:rFonts w:ascii="Arial Narrow" w:cs="Arial Narrow" w:eastAsia="Arial Narrow" w:hAnsi="Arial Narrow"/>
                <w:color w:val="000000"/>
              </w:rPr>
            </w:pPr>
            <w:r w:rsidDel="00000000" w:rsidR="00000000" w:rsidRPr="00000000">
              <w:rPr>
                <w:rtl w:val="0"/>
              </w:rPr>
            </w:r>
          </w:p>
        </w:tc>
        <w:tc>
          <w:tcPr>
            <w:shd w:fill="auto" w:val="clear"/>
            <w:vAlign w:val="bottom"/>
          </w:tcPr>
          <w:p w:rsidR="00000000" w:rsidDel="00000000" w:rsidP="00000000" w:rsidRDefault="00000000" w:rsidRPr="00000000" w14:paraId="00000022">
            <w:pPr>
              <w:ind w:hanging="2"/>
              <w:rPr>
                <w:rFonts w:ascii="Arial Narrow" w:cs="Arial Narrow" w:eastAsia="Arial Narrow" w:hAnsi="Arial Narrow"/>
                <w:color w:val="000000"/>
              </w:rPr>
            </w:pPr>
            <w:r w:rsidDel="00000000" w:rsidR="00000000" w:rsidRPr="00000000">
              <w:rPr>
                <w:rtl w:val="0"/>
              </w:rPr>
            </w:r>
          </w:p>
        </w:tc>
        <w:tc>
          <w:tcPr>
            <w:shd w:fill="auto" w:val="clear"/>
            <w:vAlign w:val="bottom"/>
          </w:tcPr>
          <w:p w:rsidR="00000000" w:rsidDel="00000000" w:rsidP="00000000" w:rsidRDefault="00000000" w:rsidRPr="00000000" w14:paraId="00000023">
            <w:pPr>
              <w:ind w:hanging="2"/>
              <w:rPr>
                <w:rFonts w:ascii="Arial Narrow" w:cs="Arial Narrow" w:eastAsia="Arial Narrow" w:hAnsi="Arial Narrow"/>
                <w:color w:val="000000"/>
              </w:rPr>
            </w:pPr>
            <w:r w:rsidDel="00000000" w:rsidR="00000000" w:rsidRPr="00000000">
              <w:rPr>
                <w:rtl w:val="0"/>
              </w:rPr>
            </w:r>
          </w:p>
        </w:tc>
        <w:tc>
          <w:tcPr/>
          <w:p w:rsidR="00000000" w:rsidDel="00000000" w:rsidP="00000000" w:rsidRDefault="00000000" w:rsidRPr="00000000" w14:paraId="00000024">
            <w:pPr>
              <w:ind w:hanging="2"/>
              <w:rPr>
                <w:rFonts w:ascii="Arial Narrow" w:cs="Arial Narrow" w:eastAsia="Arial Narrow" w:hAnsi="Arial Narrow"/>
                <w:color w:val="000000"/>
              </w:rPr>
            </w:pPr>
            <w:r w:rsidDel="00000000" w:rsidR="00000000" w:rsidRPr="00000000">
              <w:rPr>
                <w:rtl w:val="0"/>
              </w:rPr>
            </w:r>
          </w:p>
        </w:tc>
        <w:tc>
          <w:tcPr>
            <w:shd w:fill="auto" w:val="clear"/>
            <w:vAlign w:val="bottom"/>
          </w:tcPr>
          <w:p w:rsidR="00000000" w:rsidDel="00000000" w:rsidP="00000000" w:rsidRDefault="00000000" w:rsidRPr="00000000" w14:paraId="00000025">
            <w:pPr>
              <w:ind w:hanging="2"/>
              <w:rPr>
                <w:rFonts w:ascii="Arial Narrow" w:cs="Arial Narrow" w:eastAsia="Arial Narrow" w:hAnsi="Arial Narrow"/>
                <w:color w:val="000000"/>
              </w:rPr>
            </w:pPr>
            <w:r w:rsidDel="00000000" w:rsidR="00000000" w:rsidRPr="00000000">
              <w:rPr>
                <w:rtl w:val="0"/>
              </w:rPr>
            </w:r>
          </w:p>
        </w:tc>
        <w:tc>
          <w:tcPr>
            <w:shd w:fill="auto" w:val="clear"/>
            <w:vAlign w:val="bottom"/>
          </w:tcPr>
          <w:p w:rsidR="00000000" w:rsidDel="00000000" w:rsidP="00000000" w:rsidRDefault="00000000" w:rsidRPr="00000000" w14:paraId="00000026">
            <w:pPr>
              <w:ind w:hanging="2"/>
              <w:rPr>
                <w:rFonts w:ascii="Arial Narrow" w:cs="Arial Narrow" w:eastAsia="Arial Narrow" w:hAnsi="Arial Narrow"/>
                <w:color w:val="000000"/>
              </w:rPr>
            </w:pPr>
            <w:r w:rsidDel="00000000" w:rsidR="00000000" w:rsidRPr="00000000">
              <w:rPr>
                <w:rtl w:val="0"/>
              </w:rPr>
            </w:r>
          </w:p>
        </w:tc>
        <w:tc>
          <w:tcPr>
            <w:shd w:fill="auto" w:val="clear"/>
            <w:vAlign w:val="bottom"/>
          </w:tcPr>
          <w:p w:rsidR="00000000" w:rsidDel="00000000" w:rsidP="00000000" w:rsidRDefault="00000000" w:rsidRPr="00000000" w14:paraId="00000027">
            <w:pPr>
              <w:ind w:hanging="2"/>
              <w:rPr>
                <w:rFonts w:ascii="Arial Narrow" w:cs="Arial Narrow" w:eastAsia="Arial Narrow" w:hAnsi="Arial Narrow"/>
                <w:color w:val="000000"/>
              </w:rPr>
            </w:pPr>
            <w:r w:rsidDel="00000000" w:rsidR="00000000" w:rsidRPr="00000000">
              <w:rPr>
                <w:rtl w:val="0"/>
              </w:rPr>
            </w:r>
          </w:p>
        </w:tc>
        <w:tc>
          <w:tcPr>
            <w:shd w:fill="auto" w:val="clear"/>
          </w:tcPr>
          <w:p w:rsidR="00000000" w:rsidDel="00000000" w:rsidP="00000000" w:rsidRDefault="00000000" w:rsidRPr="00000000" w14:paraId="00000028">
            <w:pPr>
              <w:ind w:hanging="2"/>
              <w:rPr>
                <w:rFonts w:ascii="Arial Narrow" w:cs="Arial Narrow" w:eastAsia="Arial Narrow" w:hAnsi="Arial Narrow"/>
                <w:color w:val="000000"/>
              </w:rPr>
            </w:pPr>
            <w:r w:rsidDel="00000000" w:rsidR="00000000" w:rsidRPr="00000000">
              <w:rPr>
                <w:rtl w:val="0"/>
              </w:rPr>
            </w:r>
          </w:p>
        </w:tc>
        <w:tc>
          <w:tcPr>
            <w:shd w:fill="auto" w:val="clear"/>
          </w:tcPr>
          <w:p w:rsidR="00000000" w:rsidDel="00000000" w:rsidP="00000000" w:rsidRDefault="00000000" w:rsidRPr="00000000" w14:paraId="00000029">
            <w:pPr>
              <w:ind w:hanging="2"/>
              <w:rPr>
                <w:rFonts w:ascii="Arial Narrow" w:cs="Arial Narrow" w:eastAsia="Arial Narrow" w:hAnsi="Arial Narrow"/>
                <w:color w:val="000000"/>
              </w:rPr>
            </w:pPr>
            <w:r w:rsidDel="00000000" w:rsidR="00000000" w:rsidRPr="00000000">
              <w:rPr>
                <w:rtl w:val="0"/>
              </w:rPr>
            </w:r>
          </w:p>
        </w:tc>
      </w:tr>
      <w:tr>
        <w:trPr>
          <w:cantSplit w:val="0"/>
          <w:trHeight w:val="255" w:hRule="atLeast"/>
          <w:tblHeader w:val="0"/>
        </w:trPr>
        <w:tc>
          <w:tcPr>
            <w:shd w:fill="auto" w:val="clear"/>
          </w:tcPr>
          <w:p w:rsidR="00000000" w:rsidDel="00000000" w:rsidP="00000000" w:rsidRDefault="00000000" w:rsidRPr="00000000" w14:paraId="0000002A">
            <w:pPr>
              <w:ind w:hanging="2"/>
              <w:rPr>
                <w:rFonts w:ascii="Arial Narrow" w:cs="Arial Narrow" w:eastAsia="Arial Narrow" w:hAnsi="Arial Narrow"/>
                <w:color w:val="000000"/>
              </w:rPr>
            </w:pPr>
            <w:r w:rsidDel="00000000" w:rsidR="00000000" w:rsidRPr="00000000">
              <w:rPr>
                <w:rtl w:val="0"/>
              </w:rPr>
            </w:r>
          </w:p>
        </w:tc>
        <w:tc>
          <w:tcPr>
            <w:shd w:fill="auto" w:val="clear"/>
            <w:vAlign w:val="bottom"/>
          </w:tcPr>
          <w:p w:rsidR="00000000" w:rsidDel="00000000" w:rsidP="00000000" w:rsidRDefault="00000000" w:rsidRPr="00000000" w14:paraId="0000002B">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vAlign w:val="bottom"/>
          </w:tcPr>
          <w:p w:rsidR="00000000" w:rsidDel="00000000" w:rsidP="00000000" w:rsidRDefault="00000000" w:rsidRPr="00000000" w14:paraId="0000002C">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p w:rsidR="00000000" w:rsidDel="00000000" w:rsidP="00000000" w:rsidRDefault="00000000" w:rsidRPr="00000000" w14:paraId="0000002D">
            <w:pPr>
              <w:ind w:hanging="2"/>
              <w:rPr>
                <w:rFonts w:ascii="Arial Narrow" w:cs="Arial Narrow" w:eastAsia="Arial Narrow" w:hAnsi="Arial Narrow"/>
                <w:color w:val="000000"/>
              </w:rPr>
            </w:pPr>
            <w:r w:rsidDel="00000000" w:rsidR="00000000" w:rsidRPr="00000000">
              <w:rPr>
                <w:rtl w:val="0"/>
              </w:rPr>
            </w:r>
          </w:p>
        </w:tc>
        <w:tc>
          <w:tcPr>
            <w:shd w:fill="auto" w:val="clear"/>
            <w:vAlign w:val="bottom"/>
          </w:tcPr>
          <w:p w:rsidR="00000000" w:rsidDel="00000000" w:rsidP="00000000" w:rsidRDefault="00000000" w:rsidRPr="00000000" w14:paraId="0000002E">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vAlign w:val="bottom"/>
          </w:tcPr>
          <w:p w:rsidR="00000000" w:rsidDel="00000000" w:rsidP="00000000" w:rsidRDefault="00000000" w:rsidRPr="00000000" w14:paraId="0000002F">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vAlign w:val="bottom"/>
          </w:tcPr>
          <w:p w:rsidR="00000000" w:rsidDel="00000000" w:rsidP="00000000" w:rsidRDefault="00000000" w:rsidRPr="00000000" w14:paraId="00000030">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tcPr>
          <w:p w:rsidR="00000000" w:rsidDel="00000000" w:rsidP="00000000" w:rsidRDefault="00000000" w:rsidRPr="00000000" w14:paraId="00000031">
            <w:pPr>
              <w:ind w:hanging="2"/>
              <w:rPr>
                <w:rFonts w:ascii="Arial Narrow" w:cs="Arial Narrow" w:eastAsia="Arial Narrow" w:hAnsi="Arial Narrow"/>
                <w:color w:val="000000"/>
              </w:rPr>
            </w:pPr>
            <w:r w:rsidDel="00000000" w:rsidR="00000000" w:rsidRPr="00000000">
              <w:rPr>
                <w:rtl w:val="0"/>
              </w:rPr>
            </w:r>
          </w:p>
        </w:tc>
        <w:tc>
          <w:tcPr>
            <w:shd w:fill="auto" w:val="clear"/>
          </w:tcPr>
          <w:p w:rsidR="00000000" w:rsidDel="00000000" w:rsidP="00000000" w:rsidRDefault="00000000" w:rsidRPr="00000000" w14:paraId="00000032">
            <w:pPr>
              <w:ind w:hanging="2"/>
              <w:rPr>
                <w:rFonts w:ascii="Arial Narrow" w:cs="Arial Narrow" w:eastAsia="Arial Narrow" w:hAnsi="Arial Narrow"/>
                <w:color w:val="000000"/>
              </w:rPr>
            </w:pPr>
            <w:r w:rsidDel="00000000" w:rsidR="00000000" w:rsidRPr="00000000">
              <w:rPr>
                <w:rtl w:val="0"/>
              </w:rPr>
            </w:r>
          </w:p>
        </w:tc>
      </w:tr>
      <w:tr>
        <w:trPr>
          <w:cantSplit w:val="0"/>
          <w:trHeight w:val="255" w:hRule="atLeast"/>
          <w:tblHeader w:val="0"/>
        </w:trPr>
        <w:tc>
          <w:tcPr>
            <w:shd w:fill="auto" w:val="clear"/>
          </w:tcPr>
          <w:p w:rsidR="00000000" w:rsidDel="00000000" w:rsidP="00000000" w:rsidRDefault="00000000" w:rsidRPr="00000000" w14:paraId="00000033">
            <w:pPr>
              <w:ind w:hanging="2"/>
              <w:rPr>
                <w:rFonts w:ascii="Arial Narrow" w:cs="Arial Narrow" w:eastAsia="Arial Narrow" w:hAnsi="Arial Narrow"/>
                <w:color w:val="000000"/>
              </w:rPr>
            </w:pPr>
            <w:r w:rsidDel="00000000" w:rsidR="00000000" w:rsidRPr="00000000">
              <w:rPr>
                <w:rtl w:val="0"/>
              </w:rPr>
            </w:r>
          </w:p>
        </w:tc>
        <w:tc>
          <w:tcPr>
            <w:shd w:fill="auto" w:val="clear"/>
            <w:vAlign w:val="bottom"/>
          </w:tcPr>
          <w:p w:rsidR="00000000" w:rsidDel="00000000" w:rsidP="00000000" w:rsidRDefault="00000000" w:rsidRPr="00000000" w14:paraId="00000034">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vAlign w:val="bottom"/>
          </w:tcPr>
          <w:p w:rsidR="00000000" w:rsidDel="00000000" w:rsidP="00000000" w:rsidRDefault="00000000" w:rsidRPr="00000000" w14:paraId="00000035">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p w:rsidR="00000000" w:rsidDel="00000000" w:rsidP="00000000" w:rsidRDefault="00000000" w:rsidRPr="00000000" w14:paraId="00000036">
            <w:pPr>
              <w:ind w:hanging="2"/>
              <w:rPr>
                <w:rFonts w:ascii="Arial Narrow" w:cs="Arial Narrow" w:eastAsia="Arial Narrow" w:hAnsi="Arial Narrow"/>
                <w:color w:val="000000"/>
              </w:rPr>
            </w:pPr>
            <w:r w:rsidDel="00000000" w:rsidR="00000000" w:rsidRPr="00000000">
              <w:rPr>
                <w:rtl w:val="0"/>
              </w:rPr>
            </w:r>
          </w:p>
        </w:tc>
        <w:tc>
          <w:tcPr>
            <w:shd w:fill="auto" w:val="clear"/>
            <w:vAlign w:val="bottom"/>
          </w:tcPr>
          <w:p w:rsidR="00000000" w:rsidDel="00000000" w:rsidP="00000000" w:rsidRDefault="00000000" w:rsidRPr="00000000" w14:paraId="00000037">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vAlign w:val="bottom"/>
          </w:tcPr>
          <w:p w:rsidR="00000000" w:rsidDel="00000000" w:rsidP="00000000" w:rsidRDefault="00000000" w:rsidRPr="00000000" w14:paraId="00000038">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vAlign w:val="bottom"/>
          </w:tcPr>
          <w:p w:rsidR="00000000" w:rsidDel="00000000" w:rsidP="00000000" w:rsidRDefault="00000000" w:rsidRPr="00000000" w14:paraId="00000039">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tcPr>
          <w:p w:rsidR="00000000" w:rsidDel="00000000" w:rsidP="00000000" w:rsidRDefault="00000000" w:rsidRPr="00000000" w14:paraId="0000003A">
            <w:pPr>
              <w:ind w:hanging="2"/>
              <w:rPr>
                <w:rFonts w:ascii="Arial Narrow" w:cs="Arial Narrow" w:eastAsia="Arial Narrow" w:hAnsi="Arial Narrow"/>
                <w:color w:val="000000"/>
              </w:rPr>
            </w:pPr>
            <w:r w:rsidDel="00000000" w:rsidR="00000000" w:rsidRPr="00000000">
              <w:rPr>
                <w:rtl w:val="0"/>
              </w:rPr>
            </w:r>
          </w:p>
        </w:tc>
        <w:tc>
          <w:tcPr>
            <w:shd w:fill="auto" w:val="clear"/>
          </w:tcPr>
          <w:p w:rsidR="00000000" w:rsidDel="00000000" w:rsidP="00000000" w:rsidRDefault="00000000" w:rsidRPr="00000000" w14:paraId="0000003B">
            <w:pPr>
              <w:ind w:hanging="2"/>
              <w:rPr>
                <w:rFonts w:ascii="Arial Narrow" w:cs="Arial Narrow" w:eastAsia="Arial Narrow" w:hAnsi="Arial Narrow"/>
                <w:color w:val="000000"/>
              </w:rPr>
            </w:pPr>
            <w:r w:rsidDel="00000000" w:rsidR="00000000" w:rsidRPr="00000000">
              <w:rPr>
                <w:rtl w:val="0"/>
              </w:rPr>
            </w:r>
          </w:p>
        </w:tc>
      </w:tr>
      <w:tr>
        <w:trPr>
          <w:cantSplit w:val="0"/>
          <w:trHeight w:val="255" w:hRule="atLeast"/>
          <w:tblHeader w:val="0"/>
        </w:trPr>
        <w:tc>
          <w:tcPr>
            <w:shd w:fill="auto" w:val="clear"/>
          </w:tcPr>
          <w:p w:rsidR="00000000" w:rsidDel="00000000" w:rsidP="00000000" w:rsidRDefault="00000000" w:rsidRPr="00000000" w14:paraId="0000003C">
            <w:pPr>
              <w:ind w:hanging="2"/>
              <w:rPr>
                <w:rFonts w:ascii="Arial Narrow" w:cs="Arial Narrow" w:eastAsia="Arial Narrow" w:hAnsi="Arial Narrow"/>
                <w:color w:val="000000"/>
              </w:rPr>
            </w:pPr>
            <w:r w:rsidDel="00000000" w:rsidR="00000000" w:rsidRPr="00000000">
              <w:rPr>
                <w:rtl w:val="0"/>
              </w:rPr>
            </w:r>
          </w:p>
        </w:tc>
        <w:tc>
          <w:tcPr>
            <w:shd w:fill="auto" w:val="clear"/>
            <w:vAlign w:val="bottom"/>
          </w:tcPr>
          <w:p w:rsidR="00000000" w:rsidDel="00000000" w:rsidP="00000000" w:rsidRDefault="00000000" w:rsidRPr="00000000" w14:paraId="0000003D">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vAlign w:val="bottom"/>
          </w:tcPr>
          <w:p w:rsidR="00000000" w:rsidDel="00000000" w:rsidP="00000000" w:rsidRDefault="00000000" w:rsidRPr="00000000" w14:paraId="0000003E">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p w:rsidR="00000000" w:rsidDel="00000000" w:rsidP="00000000" w:rsidRDefault="00000000" w:rsidRPr="00000000" w14:paraId="0000003F">
            <w:pPr>
              <w:ind w:hanging="2"/>
              <w:rPr>
                <w:rFonts w:ascii="Arial Narrow" w:cs="Arial Narrow" w:eastAsia="Arial Narrow" w:hAnsi="Arial Narrow"/>
                <w:color w:val="000000"/>
              </w:rPr>
            </w:pPr>
            <w:r w:rsidDel="00000000" w:rsidR="00000000" w:rsidRPr="00000000">
              <w:rPr>
                <w:rtl w:val="0"/>
              </w:rPr>
            </w:r>
          </w:p>
        </w:tc>
        <w:tc>
          <w:tcPr>
            <w:shd w:fill="auto" w:val="clear"/>
            <w:vAlign w:val="bottom"/>
          </w:tcPr>
          <w:p w:rsidR="00000000" w:rsidDel="00000000" w:rsidP="00000000" w:rsidRDefault="00000000" w:rsidRPr="00000000" w14:paraId="00000040">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vAlign w:val="bottom"/>
          </w:tcPr>
          <w:p w:rsidR="00000000" w:rsidDel="00000000" w:rsidP="00000000" w:rsidRDefault="00000000" w:rsidRPr="00000000" w14:paraId="00000041">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vAlign w:val="bottom"/>
          </w:tcPr>
          <w:p w:rsidR="00000000" w:rsidDel="00000000" w:rsidP="00000000" w:rsidRDefault="00000000" w:rsidRPr="00000000" w14:paraId="00000042">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tcPr>
          <w:p w:rsidR="00000000" w:rsidDel="00000000" w:rsidP="00000000" w:rsidRDefault="00000000" w:rsidRPr="00000000" w14:paraId="00000043">
            <w:pPr>
              <w:ind w:hanging="2"/>
              <w:rPr>
                <w:rFonts w:ascii="Arial Narrow" w:cs="Arial Narrow" w:eastAsia="Arial Narrow" w:hAnsi="Arial Narrow"/>
                <w:color w:val="000000"/>
              </w:rPr>
            </w:pPr>
            <w:r w:rsidDel="00000000" w:rsidR="00000000" w:rsidRPr="00000000">
              <w:rPr>
                <w:rtl w:val="0"/>
              </w:rPr>
            </w:r>
          </w:p>
        </w:tc>
        <w:tc>
          <w:tcPr>
            <w:shd w:fill="auto" w:val="clear"/>
          </w:tcPr>
          <w:p w:rsidR="00000000" w:rsidDel="00000000" w:rsidP="00000000" w:rsidRDefault="00000000" w:rsidRPr="00000000" w14:paraId="00000044">
            <w:pPr>
              <w:ind w:hanging="2"/>
              <w:rPr>
                <w:rFonts w:ascii="Arial Narrow" w:cs="Arial Narrow" w:eastAsia="Arial Narrow" w:hAnsi="Arial Narrow"/>
                <w:color w:val="000000"/>
              </w:rPr>
            </w:pPr>
            <w:r w:rsidDel="00000000" w:rsidR="00000000" w:rsidRPr="00000000">
              <w:rPr>
                <w:rtl w:val="0"/>
              </w:rPr>
            </w:r>
          </w:p>
        </w:tc>
      </w:tr>
      <w:tr>
        <w:trPr>
          <w:cantSplit w:val="0"/>
          <w:trHeight w:val="255" w:hRule="atLeast"/>
          <w:tblHeader w:val="0"/>
        </w:trPr>
        <w:tc>
          <w:tcPr>
            <w:shd w:fill="auto" w:val="clear"/>
          </w:tcPr>
          <w:p w:rsidR="00000000" w:rsidDel="00000000" w:rsidP="00000000" w:rsidRDefault="00000000" w:rsidRPr="00000000" w14:paraId="00000045">
            <w:pPr>
              <w:ind w:hanging="2"/>
              <w:rPr>
                <w:rFonts w:ascii="Arial Narrow" w:cs="Arial Narrow" w:eastAsia="Arial Narrow" w:hAnsi="Arial Narrow"/>
                <w:color w:val="000000"/>
              </w:rPr>
            </w:pPr>
            <w:r w:rsidDel="00000000" w:rsidR="00000000" w:rsidRPr="00000000">
              <w:rPr>
                <w:rtl w:val="0"/>
              </w:rPr>
            </w:r>
          </w:p>
        </w:tc>
        <w:tc>
          <w:tcPr>
            <w:shd w:fill="auto" w:val="clear"/>
            <w:vAlign w:val="bottom"/>
          </w:tcPr>
          <w:p w:rsidR="00000000" w:rsidDel="00000000" w:rsidP="00000000" w:rsidRDefault="00000000" w:rsidRPr="00000000" w14:paraId="00000046">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vAlign w:val="bottom"/>
          </w:tcPr>
          <w:p w:rsidR="00000000" w:rsidDel="00000000" w:rsidP="00000000" w:rsidRDefault="00000000" w:rsidRPr="00000000" w14:paraId="00000047">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p w:rsidR="00000000" w:rsidDel="00000000" w:rsidP="00000000" w:rsidRDefault="00000000" w:rsidRPr="00000000" w14:paraId="00000048">
            <w:pPr>
              <w:ind w:hanging="2"/>
              <w:rPr>
                <w:rFonts w:ascii="Arial Narrow" w:cs="Arial Narrow" w:eastAsia="Arial Narrow" w:hAnsi="Arial Narrow"/>
                <w:color w:val="000000"/>
              </w:rPr>
            </w:pPr>
            <w:r w:rsidDel="00000000" w:rsidR="00000000" w:rsidRPr="00000000">
              <w:rPr>
                <w:rtl w:val="0"/>
              </w:rPr>
            </w:r>
          </w:p>
        </w:tc>
        <w:tc>
          <w:tcPr>
            <w:shd w:fill="auto" w:val="clear"/>
            <w:vAlign w:val="bottom"/>
          </w:tcPr>
          <w:p w:rsidR="00000000" w:rsidDel="00000000" w:rsidP="00000000" w:rsidRDefault="00000000" w:rsidRPr="00000000" w14:paraId="00000049">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vAlign w:val="bottom"/>
          </w:tcPr>
          <w:p w:rsidR="00000000" w:rsidDel="00000000" w:rsidP="00000000" w:rsidRDefault="00000000" w:rsidRPr="00000000" w14:paraId="0000004A">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vAlign w:val="bottom"/>
          </w:tcPr>
          <w:p w:rsidR="00000000" w:rsidDel="00000000" w:rsidP="00000000" w:rsidRDefault="00000000" w:rsidRPr="00000000" w14:paraId="0000004B">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tcPr>
          <w:p w:rsidR="00000000" w:rsidDel="00000000" w:rsidP="00000000" w:rsidRDefault="00000000" w:rsidRPr="00000000" w14:paraId="0000004C">
            <w:pPr>
              <w:ind w:hanging="2"/>
              <w:rPr>
                <w:rFonts w:ascii="Arial Narrow" w:cs="Arial Narrow" w:eastAsia="Arial Narrow" w:hAnsi="Arial Narrow"/>
                <w:color w:val="000000"/>
              </w:rPr>
            </w:pPr>
            <w:r w:rsidDel="00000000" w:rsidR="00000000" w:rsidRPr="00000000">
              <w:rPr>
                <w:rtl w:val="0"/>
              </w:rPr>
            </w:r>
          </w:p>
        </w:tc>
        <w:tc>
          <w:tcPr>
            <w:shd w:fill="auto" w:val="clear"/>
          </w:tcPr>
          <w:p w:rsidR="00000000" w:rsidDel="00000000" w:rsidP="00000000" w:rsidRDefault="00000000" w:rsidRPr="00000000" w14:paraId="0000004D">
            <w:pPr>
              <w:ind w:hanging="2"/>
              <w:rPr>
                <w:rFonts w:ascii="Arial Narrow" w:cs="Arial Narrow" w:eastAsia="Arial Narrow" w:hAnsi="Arial Narrow"/>
                <w:color w:val="000000"/>
              </w:rPr>
            </w:pPr>
            <w:r w:rsidDel="00000000" w:rsidR="00000000" w:rsidRPr="00000000">
              <w:rPr>
                <w:rtl w:val="0"/>
              </w:rPr>
            </w:r>
          </w:p>
        </w:tc>
      </w:tr>
      <w:tr>
        <w:trPr>
          <w:cantSplit w:val="0"/>
          <w:trHeight w:val="255" w:hRule="atLeast"/>
          <w:tblHeader w:val="0"/>
        </w:trPr>
        <w:tc>
          <w:tcPr>
            <w:shd w:fill="auto" w:val="clear"/>
          </w:tcPr>
          <w:p w:rsidR="00000000" w:rsidDel="00000000" w:rsidP="00000000" w:rsidRDefault="00000000" w:rsidRPr="00000000" w14:paraId="0000004E">
            <w:pPr>
              <w:ind w:hanging="2"/>
              <w:rPr>
                <w:rFonts w:ascii="Arial Narrow" w:cs="Arial Narrow" w:eastAsia="Arial Narrow" w:hAnsi="Arial Narrow"/>
                <w:color w:val="000000"/>
              </w:rPr>
            </w:pPr>
            <w:r w:rsidDel="00000000" w:rsidR="00000000" w:rsidRPr="00000000">
              <w:rPr>
                <w:rtl w:val="0"/>
              </w:rPr>
            </w:r>
          </w:p>
        </w:tc>
        <w:tc>
          <w:tcPr>
            <w:shd w:fill="auto" w:val="clear"/>
            <w:vAlign w:val="bottom"/>
          </w:tcPr>
          <w:p w:rsidR="00000000" w:rsidDel="00000000" w:rsidP="00000000" w:rsidRDefault="00000000" w:rsidRPr="00000000" w14:paraId="0000004F">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vAlign w:val="bottom"/>
          </w:tcPr>
          <w:p w:rsidR="00000000" w:rsidDel="00000000" w:rsidP="00000000" w:rsidRDefault="00000000" w:rsidRPr="00000000" w14:paraId="00000050">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p w:rsidR="00000000" w:rsidDel="00000000" w:rsidP="00000000" w:rsidRDefault="00000000" w:rsidRPr="00000000" w14:paraId="00000051">
            <w:pPr>
              <w:ind w:hanging="2"/>
              <w:rPr>
                <w:rFonts w:ascii="Arial Narrow" w:cs="Arial Narrow" w:eastAsia="Arial Narrow" w:hAnsi="Arial Narrow"/>
                <w:color w:val="000000"/>
              </w:rPr>
            </w:pPr>
            <w:r w:rsidDel="00000000" w:rsidR="00000000" w:rsidRPr="00000000">
              <w:rPr>
                <w:rtl w:val="0"/>
              </w:rPr>
            </w:r>
          </w:p>
        </w:tc>
        <w:tc>
          <w:tcPr>
            <w:shd w:fill="auto" w:val="clear"/>
            <w:vAlign w:val="bottom"/>
          </w:tcPr>
          <w:p w:rsidR="00000000" w:rsidDel="00000000" w:rsidP="00000000" w:rsidRDefault="00000000" w:rsidRPr="00000000" w14:paraId="00000052">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vAlign w:val="bottom"/>
          </w:tcPr>
          <w:p w:rsidR="00000000" w:rsidDel="00000000" w:rsidP="00000000" w:rsidRDefault="00000000" w:rsidRPr="00000000" w14:paraId="00000053">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vAlign w:val="bottom"/>
          </w:tcPr>
          <w:p w:rsidR="00000000" w:rsidDel="00000000" w:rsidP="00000000" w:rsidRDefault="00000000" w:rsidRPr="00000000" w14:paraId="00000054">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tcPr>
          <w:p w:rsidR="00000000" w:rsidDel="00000000" w:rsidP="00000000" w:rsidRDefault="00000000" w:rsidRPr="00000000" w14:paraId="00000055">
            <w:pPr>
              <w:ind w:hanging="2"/>
              <w:rPr>
                <w:rFonts w:ascii="Arial Narrow" w:cs="Arial Narrow" w:eastAsia="Arial Narrow" w:hAnsi="Arial Narrow"/>
                <w:color w:val="000000"/>
              </w:rPr>
            </w:pPr>
            <w:r w:rsidDel="00000000" w:rsidR="00000000" w:rsidRPr="00000000">
              <w:rPr>
                <w:rtl w:val="0"/>
              </w:rPr>
            </w:r>
          </w:p>
        </w:tc>
        <w:tc>
          <w:tcPr>
            <w:shd w:fill="auto" w:val="clear"/>
          </w:tcPr>
          <w:p w:rsidR="00000000" w:rsidDel="00000000" w:rsidP="00000000" w:rsidRDefault="00000000" w:rsidRPr="00000000" w14:paraId="00000056">
            <w:pPr>
              <w:ind w:hanging="2"/>
              <w:rPr>
                <w:rFonts w:ascii="Arial Narrow" w:cs="Arial Narrow" w:eastAsia="Arial Narrow" w:hAnsi="Arial Narrow"/>
                <w:color w:val="000000"/>
              </w:rPr>
            </w:pPr>
            <w:r w:rsidDel="00000000" w:rsidR="00000000" w:rsidRPr="00000000">
              <w:rPr>
                <w:rtl w:val="0"/>
              </w:rPr>
            </w:r>
          </w:p>
        </w:tc>
      </w:tr>
      <w:tr>
        <w:trPr>
          <w:cantSplit w:val="0"/>
          <w:trHeight w:val="255" w:hRule="atLeast"/>
          <w:tblHeader w:val="0"/>
        </w:trPr>
        <w:tc>
          <w:tcPr>
            <w:shd w:fill="auto" w:val="clear"/>
          </w:tcPr>
          <w:p w:rsidR="00000000" w:rsidDel="00000000" w:rsidP="00000000" w:rsidRDefault="00000000" w:rsidRPr="00000000" w14:paraId="00000057">
            <w:pPr>
              <w:ind w:hanging="2"/>
              <w:rPr>
                <w:rFonts w:ascii="Arial Narrow" w:cs="Arial Narrow" w:eastAsia="Arial Narrow" w:hAnsi="Arial Narrow"/>
                <w:color w:val="000000"/>
              </w:rPr>
            </w:pPr>
            <w:r w:rsidDel="00000000" w:rsidR="00000000" w:rsidRPr="00000000">
              <w:rPr>
                <w:rtl w:val="0"/>
              </w:rPr>
            </w:r>
          </w:p>
        </w:tc>
        <w:tc>
          <w:tcPr>
            <w:shd w:fill="auto" w:val="clear"/>
            <w:vAlign w:val="bottom"/>
          </w:tcPr>
          <w:p w:rsidR="00000000" w:rsidDel="00000000" w:rsidP="00000000" w:rsidRDefault="00000000" w:rsidRPr="00000000" w14:paraId="00000058">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vAlign w:val="bottom"/>
          </w:tcPr>
          <w:p w:rsidR="00000000" w:rsidDel="00000000" w:rsidP="00000000" w:rsidRDefault="00000000" w:rsidRPr="00000000" w14:paraId="00000059">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p w:rsidR="00000000" w:rsidDel="00000000" w:rsidP="00000000" w:rsidRDefault="00000000" w:rsidRPr="00000000" w14:paraId="0000005A">
            <w:pPr>
              <w:ind w:hanging="2"/>
              <w:rPr>
                <w:rFonts w:ascii="Arial Narrow" w:cs="Arial Narrow" w:eastAsia="Arial Narrow" w:hAnsi="Arial Narrow"/>
                <w:color w:val="000000"/>
              </w:rPr>
            </w:pPr>
            <w:r w:rsidDel="00000000" w:rsidR="00000000" w:rsidRPr="00000000">
              <w:rPr>
                <w:rtl w:val="0"/>
              </w:rPr>
            </w:r>
          </w:p>
        </w:tc>
        <w:tc>
          <w:tcPr>
            <w:shd w:fill="auto" w:val="clear"/>
            <w:vAlign w:val="bottom"/>
          </w:tcPr>
          <w:p w:rsidR="00000000" w:rsidDel="00000000" w:rsidP="00000000" w:rsidRDefault="00000000" w:rsidRPr="00000000" w14:paraId="0000005B">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vAlign w:val="bottom"/>
          </w:tcPr>
          <w:p w:rsidR="00000000" w:rsidDel="00000000" w:rsidP="00000000" w:rsidRDefault="00000000" w:rsidRPr="00000000" w14:paraId="0000005C">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vAlign w:val="bottom"/>
          </w:tcPr>
          <w:p w:rsidR="00000000" w:rsidDel="00000000" w:rsidP="00000000" w:rsidRDefault="00000000" w:rsidRPr="00000000" w14:paraId="0000005D">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auto" w:val="clear"/>
          </w:tcPr>
          <w:p w:rsidR="00000000" w:rsidDel="00000000" w:rsidP="00000000" w:rsidRDefault="00000000" w:rsidRPr="00000000" w14:paraId="0000005E">
            <w:pPr>
              <w:ind w:hanging="2"/>
              <w:rPr>
                <w:rFonts w:ascii="Arial Narrow" w:cs="Arial Narrow" w:eastAsia="Arial Narrow" w:hAnsi="Arial Narrow"/>
                <w:color w:val="000000"/>
              </w:rPr>
            </w:pPr>
            <w:r w:rsidDel="00000000" w:rsidR="00000000" w:rsidRPr="00000000">
              <w:rPr>
                <w:rtl w:val="0"/>
              </w:rPr>
            </w:r>
          </w:p>
        </w:tc>
        <w:tc>
          <w:tcPr>
            <w:shd w:fill="auto" w:val="clear"/>
          </w:tcPr>
          <w:p w:rsidR="00000000" w:rsidDel="00000000" w:rsidP="00000000" w:rsidRDefault="00000000" w:rsidRPr="00000000" w14:paraId="0000005F">
            <w:pPr>
              <w:ind w:hanging="2"/>
              <w:rPr>
                <w:rFonts w:ascii="Arial Narrow" w:cs="Arial Narrow" w:eastAsia="Arial Narrow" w:hAnsi="Arial Narrow"/>
                <w:color w:val="000000"/>
              </w:rPr>
            </w:pPr>
            <w:r w:rsidDel="00000000" w:rsidR="00000000" w:rsidRPr="00000000">
              <w:rPr>
                <w:rtl w:val="0"/>
              </w:rPr>
            </w:r>
          </w:p>
        </w:tc>
      </w:tr>
      <w:tr>
        <w:trPr>
          <w:cantSplit w:val="0"/>
          <w:trHeight w:val="255" w:hRule="atLeast"/>
          <w:tblHeader w:val="0"/>
        </w:trPr>
        <w:tc>
          <w:tcPr>
            <w:shd w:fill="2c6235" w:val="clear"/>
          </w:tcPr>
          <w:p w:rsidR="00000000" w:rsidDel="00000000" w:rsidP="00000000" w:rsidRDefault="00000000" w:rsidRPr="00000000" w14:paraId="00000060">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ffffff"/>
                <w:rtl w:val="0"/>
              </w:rPr>
              <w:t xml:space="preserve">TOTAL</w:t>
            </w:r>
            <w:r w:rsidDel="00000000" w:rsidR="00000000" w:rsidRPr="00000000">
              <w:rPr>
                <w:rtl w:val="0"/>
              </w:rPr>
            </w:r>
          </w:p>
        </w:tc>
        <w:tc>
          <w:tcPr>
            <w:shd w:fill="2c6235" w:val="clear"/>
            <w:vAlign w:val="bottom"/>
          </w:tcPr>
          <w:p w:rsidR="00000000" w:rsidDel="00000000" w:rsidP="00000000" w:rsidRDefault="00000000" w:rsidRPr="00000000" w14:paraId="00000061">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2c6235" w:val="clear"/>
            <w:vAlign w:val="bottom"/>
          </w:tcPr>
          <w:p w:rsidR="00000000" w:rsidDel="00000000" w:rsidP="00000000" w:rsidRDefault="00000000" w:rsidRPr="00000000" w14:paraId="00000062">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2c6235" w:val="clear"/>
          </w:tcPr>
          <w:p w:rsidR="00000000" w:rsidDel="00000000" w:rsidP="00000000" w:rsidRDefault="00000000" w:rsidRPr="00000000" w14:paraId="00000063">
            <w:pPr>
              <w:ind w:hanging="2"/>
              <w:rPr>
                <w:rFonts w:ascii="Arial Narrow" w:cs="Arial Narrow" w:eastAsia="Arial Narrow" w:hAnsi="Arial Narrow"/>
                <w:color w:val="000000"/>
              </w:rPr>
            </w:pPr>
            <w:r w:rsidDel="00000000" w:rsidR="00000000" w:rsidRPr="00000000">
              <w:rPr>
                <w:rtl w:val="0"/>
              </w:rPr>
            </w:r>
          </w:p>
        </w:tc>
        <w:tc>
          <w:tcPr>
            <w:shd w:fill="2c6235" w:val="clear"/>
            <w:vAlign w:val="bottom"/>
          </w:tcPr>
          <w:p w:rsidR="00000000" w:rsidDel="00000000" w:rsidP="00000000" w:rsidRDefault="00000000" w:rsidRPr="00000000" w14:paraId="00000064">
            <w:pPr>
              <w:ind w:hanging="2"/>
              <w:rPr>
                <w:rFonts w:ascii="Arial Narrow" w:cs="Arial Narrow" w:eastAsia="Arial Narrow" w:hAnsi="Arial Narrow"/>
                <w:b w:val="1"/>
                <w:color w:val="000000"/>
              </w:rPr>
            </w:pPr>
            <w:r w:rsidDel="00000000" w:rsidR="00000000" w:rsidRPr="00000000">
              <w:rPr>
                <w:rFonts w:ascii="Arial Narrow" w:cs="Arial Narrow" w:eastAsia="Arial Narrow" w:hAnsi="Arial Narrow"/>
                <w:color w:val="000000"/>
                <w:rtl w:val="0"/>
              </w:rPr>
              <w:t xml:space="preserve"> </w:t>
            </w:r>
            <w:r w:rsidDel="00000000" w:rsidR="00000000" w:rsidRPr="00000000">
              <w:rPr>
                <w:rtl w:val="0"/>
              </w:rPr>
            </w:r>
          </w:p>
        </w:tc>
        <w:tc>
          <w:tcPr>
            <w:shd w:fill="2c6235" w:val="clear"/>
            <w:vAlign w:val="bottom"/>
          </w:tcPr>
          <w:p w:rsidR="00000000" w:rsidDel="00000000" w:rsidP="00000000" w:rsidRDefault="00000000" w:rsidRPr="00000000" w14:paraId="00000065">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2c6235" w:val="clear"/>
            <w:vAlign w:val="bottom"/>
          </w:tcPr>
          <w:p w:rsidR="00000000" w:rsidDel="00000000" w:rsidP="00000000" w:rsidRDefault="00000000" w:rsidRPr="00000000" w14:paraId="00000066">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w:t>
            </w:r>
          </w:p>
        </w:tc>
        <w:tc>
          <w:tcPr>
            <w:shd w:fill="2c6235" w:val="clear"/>
          </w:tcPr>
          <w:p w:rsidR="00000000" w:rsidDel="00000000" w:rsidP="00000000" w:rsidRDefault="00000000" w:rsidRPr="00000000" w14:paraId="00000067">
            <w:pPr>
              <w:ind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ffffff"/>
                <w:rtl w:val="0"/>
              </w:rPr>
              <w:t xml:space="preserve">TOTAL</w:t>
            </w:r>
            <w:r w:rsidDel="00000000" w:rsidR="00000000" w:rsidRPr="00000000">
              <w:rPr>
                <w:rtl w:val="0"/>
              </w:rPr>
            </w:r>
          </w:p>
        </w:tc>
        <w:tc>
          <w:tcPr>
            <w:shd w:fill="2c6235" w:val="clear"/>
          </w:tcPr>
          <w:p w:rsidR="00000000" w:rsidDel="00000000" w:rsidP="00000000" w:rsidRDefault="00000000" w:rsidRPr="00000000" w14:paraId="00000068">
            <w:pPr>
              <w:ind w:hanging="2"/>
              <w:rPr>
                <w:rFonts w:ascii="Arial Narrow" w:cs="Arial Narrow" w:eastAsia="Arial Narrow" w:hAnsi="Arial Narrow"/>
                <w:color w:val="000000"/>
              </w:rPr>
            </w:pPr>
            <w:r w:rsidDel="00000000" w:rsidR="00000000" w:rsidRPr="00000000">
              <w:rPr>
                <w:rtl w:val="0"/>
              </w:rPr>
            </w:r>
          </w:p>
        </w:tc>
      </w:tr>
    </w:tbl>
    <w:p w:rsidR="00000000" w:rsidDel="00000000" w:rsidP="00000000" w:rsidRDefault="00000000" w:rsidRPr="00000000" w14:paraId="00000069">
      <w:pPr>
        <w:ind w:firstLine="0"/>
        <w:jc w:val="both"/>
        <w:rPr>
          <w:rFonts w:ascii="Arial Narrow" w:cs="Arial Narrow" w:eastAsia="Arial Narrow" w:hAnsi="Arial Narrow"/>
          <w:b w:val="1"/>
          <w:color w:val="0000ff"/>
          <w:sz w:val="22"/>
          <w:szCs w:val="22"/>
          <w:u w:val="single"/>
        </w:rPr>
      </w:pPr>
      <w:r w:rsidDel="00000000" w:rsidR="00000000" w:rsidRPr="00000000">
        <w:rPr>
          <w:rtl w:val="0"/>
        </w:rPr>
      </w:r>
    </w:p>
    <w:p w:rsidR="00000000" w:rsidDel="00000000" w:rsidP="00000000" w:rsidRDefault="00000000" w:rsidRPr="00000000" w14:paraId="0000006A">
      <w:pPr>
        <w:ind w:hanging="2"/>
        <w:jc w:val="both"/>
        <w:rPr>
          <w:rFonts w:ascii="Arial Narrow" w:cs="Arial Narrow" w:eastAsia="Arial Narrow" w:hAnsi="Arial Narrow"/>
          <w:b w:val="1"/>
          <w:color w:val="0000ff"/>
          <w:sz w:val="22"/>
          <w:szCs w:val="22"/>
          <w:u w:val="singl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2240" w:w="15840" w:orient="landscape"/>
      <w:pgMar w:bottom="1134" w:top="1134"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419"/>
        <w:tab w:val="right" w:leader="none" w:pos="8838"/>
      </w:tabs>
      <w:ind w:hanging="2"/>
      <w:rPr>
        <w:rFonts w:ascii="Calibri" w:cs="Calibri" w:eastAsia="Calibri" w:hAnsi="Calibri"/>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419"/>
        <w:tab w:val="right" w:leader="none" w:pos="8838"/>
      </w:tabs>
      <w:ind w:hanging="2"/>
      <w:rPr>
        <w:rFonts w:ascii="Calibri" w:cs="Calibri" w:eastAsia="Calibri" w:hAnsi="Calibri"/>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tabs>
        <w:tab w:val="center" w:leader="none" w:pos="0"/>
        <w:tab w:val="right" w:leader="none" w:pos="8504"/>
      </w:tabs>
      <w:ind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Página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Fonts w:ascii="Arial" w:cs="Arial" w:eastAsia="Arial" w:hAnsi="Arial"/>
        <w:sz w:val="16"/>
        <w:szCs w:val="16"/>
        <w:rtl w:val="0"/>
      </w:rPr>
      <w:t xml:space="preserve"> de </w:t>
    </w:r>
    <w:r w:rsidDel="00000000" w:rsidR="00000000" w:rsidRPr="00000000">
      <w:rPr>
        <w:rFonts w:ascii="Arial" w:cs="Arial" w:eastAsia="Arial" w:hAnsi="Arial"/>
        <w:sz w:val="16"/>
        <w:szCs w:val="16"/>
      </w:rPr>
      <w:fldChar w:fldCharType="begin"/>
      <w:instrText xml:space="preserve">NUMPAGES</w:instrText>
      <w:fldChar w:fldCharType="separate"/>
      <w:fldChar w:fldCharType="end"/>
    </w:r>
    <w:r w:rsidDel="00000000" w:rsidR="00000000" w:rsidRPr="00000000">
      <w:rPr>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pBdr>
        <w:top w:space="0" w:sz="0" w:val="nil"/>
        <w:left w:space="0" w:sz="0" w:val="nil"/>
        <w:bottom w:space="0" w:sz="0" w:val="nil"/>
        <w:right w:space="0" w:sz="0" w:val="nil"/>
        <w:between w:space="0" w:sz="0" w:val="nil"/>
      </w:pBdr>
      <w:ind w:hanging="2"/>
      <w:rPr>
        <w:color w:val="000000"/>
      </w:rPr>
    </w:pPr>
    <w:r w:rsidDel="00000000" w:rsidR="00000000" w:rsidRPr="00000000">
      <w:rPr>
        <w:rFonts w:ascii="Arial Narrow" w:cs="Arial Narrow" w:eastAsia="Arial Narrow" w:hAnsi="Arial Narrow"/>
        <w:color w:val="000000"/>
      </w:rPr>
      <w:drawing>
        <wp:inline distB="0" distT="0" distL="114300" distR="114300">
          <wp:extent cx="1613535" cy="62166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3535" cy="621665"/>
                  </a:xfrm>
                  <a:prstGeom prst="rect"/>
                  <a:ln/>
                </pic:spPr>
              </pic:pic>
            </a:graphicData>
          </a:graphic>
        </wp:inline>
      </w:drawing>
    </w:r>
    <w:r w:rsidDel="00000000" w:rsidR="00000000" w:rsidRPr="00000000">
      <w:rPr>
        <w:rFonts w:ascii="Arial Narrow" w:cs="Arial Narrow" w:eastAsia="Arial Narrow" w:hAnsi="Arial Narrow"/>
        <w:color w:val="000000"/>
        <w:rtl w:val="0"/>
      </w:rPr>
      <w:tab/>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6409690</wp:posOffset>
          </wp:positionH>
          <wp:positionV relativeFrom="paragraph">
            <wp:posOffset>-85040</wp:posOffset>
          </wp:positionV>
          <wp:extent cx="1860550" cy="708025"/>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860550" cy="708025"/>
                  </a:xfrm>
                  <a:prstGeom prst="rect"/>
                  <a:ln/>
                </pic:spPr>
              </pic:pic>
            </a:graphicData>
          </a:graphic>
        </wp:anchor>
      </w:drawing>
    </w:r>
  </w:p>
  <w:p w:rsidR="00000000" w:rsidDel="00000000" w:rsidP="00000000" w:rsidRDefault="00000000" w:rsidRPr="00000000" w14:paraId="0000006C">
    <w:pPr>
      <w:pBdr>
        <w:top w:space="0" w:sz="0" w:val="nil"/>
        <w:left w:space="0" w:sz="0" w:val="nil"/>
        <w:bottom w:space="0" w:sz="0" w:val="nil"/>
        <w:right w:space="0" w:sz="0" w:val="nil"/>
        <w:between w:space="0" w:sz="0" w:val="nil"/>
      </w:pBdr>
      <w:ind w:hanging="2"/>
      <w:jc w:val="both"/>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sz w:val="24"/>
        <w:szCs w:val="24"/>
        <w:rtl w:val="0"/>
      </w:rPr>
      <w:tab/>
      <w:tab/>
      <w:tab/>
      <w:tab/>
      <w:tab/>
      <w:tab/>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ind w:hanging="2"/>
      <w:jc w:val="both"/>
      <w:rPr>
        <w:rFonts w:ascii="Helvetica Neue" w:cs="Helvetica Neue" w:eastAsia="Helvetica Neue" w:hAnsi="Helvetica Neue"/>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419"/>
        <w:tab w:val="right" w:leader="none" w:pos="8838"/>
      </w:tabs>
      <w:ind w:hanging="2"/>
      <w:rPr>
        <w:rFonts w:ascii="Calibri" w:cs="Calibri" w:eastAsia="Calibri" w:hAnsi="Calibri"/>
        <w:color w:val="000000"/>
        <w:sz w:val="24"/>
        <w:szCs w:val="2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419"/>
        <w:tab w:val="right" w:leader="none" w:pos="8838"/>
      </w:tabs>
      <w:ind w:hanging="2"/>
      <w:rPr>
        <w:rFonts w:ascii="Calibri" w:cs="Calibri" w:eastAsia="Calibri" w:hAnsi="Calibri"/>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s-CO"/>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2d6336" w:val="clear"/>
      <w:ind w:left="-2" w:firstLine="0"/>
      <w:jc w:val="center"/>
    </w:pPr>
    <w:rPr>
      <w:rFonts w:ascii="Calibri" w:cs="Calibri" w:eastAsia="Calibri" w:hAnsi="Calibri"/>
      <w:b w:val="1"/>
      <w:color w:val="ffffff"/>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Drfco3QxtoHlaxVYeVKINbjzAg==">CgMxLjAyCGguZ2pkZ3hzOAByITFuS3dPUGJyMEljN056MVRTd3JhaXlHR05yc2phVXhJVA==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