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BA75" w14:textId="77777777" w:rsidR="00D212F7" w:rsidRPr="00D058B6" w:rsidRDefault="00D212F7">
      <w:pPr>
        <w:jc w:val="both"/>
        <w:rPr>
          <w:rFonts w:ascii="Arial Narrow" w:eastAsia="Arial Narrow" w:hAnsi="Arial Narrow" w:cs="Arial Narrow"/>
          <w:b/>
          <w:color w:val="4BACC6" w:themeColor="accent5"/>
          <w:sz w:val="22"/>
          <w:szCs w:val="22"/>
        </w:rPr>
      </w:pPr>
    </w:p>
    <w:p w14:paraId="7C7EFB88" w14:textId="77777777" w:rsidR="00D212F7" w:rsidRPr="00D058B6" w:rsidRDefault="00D212F7" w:rsidP="00D212F7">
      <w:pPr>
        <w:jc w:val="right"/>
        <w:rPr>
          <w:rFonts w:ascii="Arial Narrow" w:eastAsia="Arial Narrow" w:hAnsi="Arial Narrow" w:cs="Arial Narrow"/>
          <w:b/>
          <w:color w:val="4BACC6" w:themeColor="accent5"/>
          <w:sz w:val="36"/>
          <w:szCs w:val="22"/>
        </w:rPr>
      </w:pPr>
    </w:p>
    <w:p w14:paraId="2E84993A" w14:textId="77777777" w:rsidR="00297719" w:rsidRPr="00D058B6" w:rsidRDefault="00297719" w:rsidP="00D212F7">
      <w:pPr>
        <w:jc w:val="right"/>
        <w:rPr>
          <w:rFonts w:ascii="Arial Narrow" w:eastAsia="Arial Narrow" w:hAnsi="Arial Narrow" w:cs="Arial Narrow"/>
          <w:b/>
          <w:color w:val="4BACC6" w:themeColor="accent5"/>
          <w:sz w:val="40"/>
          <w:szCs w:val="22"/>
        </w:rPr>
      </w:pPr>
    </w:p>
    <w:p w14:paraId="2FF7139F" w14:textId="77777777" w:rsidR="00297719" w:rsidRPr="00D058B6" w:rsidRDefault="00297719" w:rsidP="00D212F7">
      <w:pPr>
        <w:jc w:val="right"/>
        <w:rPr>
          <w:rFonts w:ascii="Arial Narrow" w:eastAsia="Arial Narrow" w:hAnsi="Arial Narrow" w:cs="Arial Narrow"/>
          <w:b/>
          <w:color w:val="4BACC6" w:themeColor="accent5"/>
          <w:sz w:val="40"/>
          <w:szCs w:val="22"/>
        </w:rPr>
      </w:pPr>
    </w:p>
    <w:p w14:paraId="34B89487" w14:textId="77777777" w:rsidR="00D212F7" w:rsidRPr="00962898" w:rsidRDefault="00D212F7" w:rsidP="00D212F7">
      <w:pPr>
        <w:jc w:val="right"/>
        <w:rPr>
          <w:rFonts w:ascii="Arial Narrow" w:eastAsia="Arial Narrow" w:hAnsi="Arial Narrow" w:cs="Arial Narrow"/>
          <w:b/>
          <w:color w:val="4BACC6" w:themeColor="accent5"/>
          <w:sz w:val="40"/>
          <w:szCs w:val="22"/>
        </w:rPr>
      </w:pPr>
      <w:r w:rsidRPr="00962898">
        <w:rPr>
          <w:rFonts w:ascii="Arial Narrow" w:eastAsia="Arial Narrow" w:hAnsi="Arial Narrow" w:cs="Arial Narrow"/>
          <w:b/>
          <w:color w:val="4BACC6" w:themeColor="accent5"/>
          <w:sz w:val="40"/>
          <w:szCs w:val="22"/>
        </w:rPr>
        <w:t xml:space="preserve">CONVOCATORIA DEL FONDO DE CTEI DEL SGR PARA EL FORTALECIMIENTO DE LABORATORIOS REGIONALES CON CAPACIDAD DE </w:t>
      </w:r>
      <w:bookmarkStart w:id="0" w:name="_Hlk36909926"/>
      <w:r w:rsidRPr="00962898">
        <w:rPr>
          <w:rFonts w:ascii="Arial Narrow" w:eastAsia="Arial Narrow" w:hAnsi="Arial Narrow" w:cs="Arial Narrow"/>
          <w:b/>
          <w:color w:val="4BACC6" w:themeColor="accent5"/>
          <w:sz w:val="40"/>
          <w:szCs w:val="22"/>
        </w:rPr>
        <w:t>PRESTAR SERVICIOS CIENTÍFICOS Y TECNOLÓGICOS PARA ATENDER PROBLEMÁTICAS ASOCIADAS CON AGENTES BIOLÓGICOS DE ALTO RIESGO PARA LA SALUD HUMANA</w:t>
      </w:r>
      <w:bookmarkEnd w:id="0"/>
    </w:p>
    <w:p w14:paraId="2826C9C0" w14:textId="77777777" w:rsidR="00D212F7" w:rsidRPr="00962898" w:rsidRDefault="00F2743C" w:rsidP="00F2743C">
      <w:pPr>
        <w:jc w:val="right"/>
        <w:rPr>
          <w:rFonts w:ascii="Arial Narrow" w:eastAsia="Arial Narrow" w:hAnsi="Arial Narrow" w:cs="Arial Narrow"/>
          <w:b/>
          <w:color w:val="000000" w:themeColor="text1"/>
          <w:sz w:val="28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 w:themeColor="text1"/>
          <w:sz w:val="28"/>
          <w:szCs w:val="22"/>
        </w:rPr>
        <w:t>Documento técnico -  Modelo</w:t>
      </w:r>
    </w:p>
    <w:p w14:paraId="0BA73C8B" w14:textId="23837C75" w:rsidR="00521786" w:rsidRPr="00962898" w:rsidRDefault="00521786" w:rsidP="00D212F7">
      <w:pPr>
        <w:rPr>
          <w:rFonts w:ascii="Arial Narrow" w:hAnsi="Arial Narrow"/>
          <w:b/>
          <w:color w:val="000000"/>
          <w:sz w:val="22"/>
          <w:szCs w:val="22"/>
        </w:rPr>
      </w:pPr>
    </w:p>
    <w:p w14:paraId="29CA5506" w14:textId="77777777" w:rsidR="00D212F7" w:rsidRPr="00962898" w:rsidRDefault="00D212F7" w:rsidP="00D212F7">
      <w:pPr>
        <w:rPr>
          <w:rFonts w:ascii="Arial Narrow" w:hAnsi="Arial Narrow"/>
          <w:b/>
          <w:color w:val="000000"/>
          <w:sz w:val="22"/>
          <w:szCs w:val="22"/>
        </w:rPr>
      </w:pPr>
      <w:r w:rsidRPr="00962898">
        <w:rPr>
          <w:rFonts w:ascii="Arial Narrow" w:hAnsi="Arial Narrow"/>
          <w:b/>
          <w:color w:val="000000"/>
          <w:sz w:val="22"/>
          <w:szCs w:val="22"/>
        </w:rPr>
        <w:t>Notas:</w:t>
      </w:r>
    </w:p>
    <w:p w14:paraId="522C8751" w14:textId="77777777" w:rsidR="00521786" w:rsidRPr="00962898" w:rsidRDefault="00D212F7" w:rsidP="00521786">
      <w:pPr>
        <w:pStyle w:val="Prrafodelista"/>
        <w:numPr>
          <w:ilvl w:val="0"/>
          <w:numId w:val="19"/>
        </w:numPr>
        <w:spacing w:after="0"/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hAnsi="Arial Narrow"/>
          <w:color w:val="000000"/>
          <w:sz w:val="22"/>
          <w:szCs w:val="22"/>
        </w:rPr>
        <w:t xml:space="preserve">Se sugiere el uso de la estructura de este documento, </w:t>
      </w:r>
      <w:r w:rsidR="00521786" w:rsidRPr="00962898">
        <w:rPr>
          <w:rFonts w:ascii="Arial Narrow" w:hAnsi="Arial Narrow"/>
          <w:color w:val="000000"/>
          <w:sz w:val="22"/>
          <w:szCs w:val="22"/>
        </w:rPr>
        <w:t xml:space="preserve">el cual está ajustado con los campos del formato de registro de la MGA para agilizar el trámite de cumplimiento de requisitos </w:t>
      </w:r>
      <w:r w:rsidR="00E75657" w:rsidRPr="00962898">
        <w:rPr>
          <w:rFonts w:ascii="Arial Narrow" w:hAnsi="Arial Narrow"/>
          <w:color w:val="000000"/>
          <w:sz w:val="22"/>
          <w:szCs w:val="22"/>
        </w:rPr>
        <w:t xml:space="preserve">de </w:t>
      </w:r>
      <w:proofErr w:type="spellStart"/>
      <w:r w:rsidR="00E75657" w:rsidRPr="00962898">
        <w:rPr>
          <w:rFonts w:ascii="Arial Narrow" w:hAnsi="Arial Narrow"/>
          <w:color w:val="000000"/>
          <w:sz w:val="22"/>
          <w:szCs w:val="22"/>
        </w:rPr>
        <w:t>viabilización</w:t>
      </w:r>
      <w:proofErr w:type="spellEnd"/>
      <w:r w:rsidR="00E75657" w:rsidRPr="00962898">
        <w:rPr>
          <w:rFonts w:ascii="Arial Narrow" w:hAnsi="Arial Narrow"/>
          <w:color w:val="000000"/>
          <w:sz w:val="22"/>
          <w:szCs w:val="22"/>
        </w:rPr>
        <w:t xml:space="preserve"> </w:t>
      </w:r>
      <w:r w:rsidR="00521786" w:rsidRPr="00962898">
        <w:rPr>
          <w:rFonts w:ascii="Arial Narrow" w:hAnsi="Arial Narrow"/>
          <w:color w:val="000000"/>
          <w:sz w:val="22"/>
          <w:szCs w:val="22"/>
        </w:rPr>
        <w:t>del Sistema General de Regalías descrito en el numeral 17.</w:t>
      </w:r>
    </w:p>
    <w:p w14:paraId="11501ADA" w14:textId="77777777" w:rsidR="00521786" w:rsidRPr="00962898" w:rsidRDefault="00521786" w:rsidP="00521786">
      <w:pPr>
        <w:numPr>
          <w:ilvl w:val="0"/>
          <w:numId w:val="19"/>
        </w:numPr>
        <w:spacing w:after="0"/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hAnsi="Arial Narrow"/>
          <w:color w:val="000000"/>
          <w:sz w:val="22"/>
          <w:szCs w:val="22"/>
        </w:rPr>
        <w:t>El modelo de documento técnico podrá ser ajustado o modificado según las necesidades de la propuesta</w:t>
      </w:r>
      <w:r w:rsidR="00E75657" w:rsidRPr="00962898">
        <w:rPr>
          <w:rFonts w:ascii="Arial Narrow" w:hAnsi="Arial Narrow"/>
          <w:color w:val="000000"/>
          <w:sz w:val="22"/>
          <w:szCs w:val="22"/>
        </w:rPr>
        <w:t xml:space="preserve"> a presentar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, manteniendo los elementos mínimos establecidos en el Anexo 2. </w:t>
      </w:r>
    </w:p>
    <w:p w14:paraId="4922CA4D" w14:textId="34570108" w:rsidR="00D212F7" w:rsidRPr="00962898" w:rsidRDefault="00E75657" w:rsidP="00D212F7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hAnsi="Arial Narrow"/>
          <w:color w:val="000000"/>
          <w:sz w:val="22"/>
          <w:szCs w:val="22"/>
        </w:rPr>
        <w:t>E</w:t>
      </w:r>
      <w:r w:rsidR="00D212F7" w:rsidRPr="00962898">
        <w:rPr>
          <w:rFonts w:ascii="Arial Narrow" w:hAnsi="Arial Narrow"/>
          <w:color w:val="000000"/>
          <w:sz w:val="22"/>
          <w:szCs w:val="22"/>
        </w:rPr>
        <w:t xml:space="preserve">l 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documento se </w:t>
      </w:r>
      <w:r w:rsidR="00D212F7" w:rsidRPr="00962898">
        <w:rPr>
          <w:rFonts w:ascii="Arial Narrow" w:hAnsi="Arial Narrow"/>
          <w:color w:val="000000"/>
          <w:sz w:val="22"/>
          <w:szCs w:val="22"/>
        </w:rPr>
        <w:t>podrá ajustar o modificar según las necesidades, el alcance, las actividades y los resultados y productos esperados de la propuesta a presentar en la convocatoria, manteniendo los elementos mínimos establecidos en los t</w:t>
      </w:r>
      <w:r w:rsidR="00493606" w:rsidRPr="00962898">
        <w:rPr>
          <w:rFonts w:ascii="Arial Narrow" w:hAnsi="Arial Narrow"/>
          <w:color w:val="000000"/>
          <w:sz w:val="22"/>
          <w:szCs w:val="22"/>
        </w:rPr>
        <w:t>érminos de referencia</w:t>
      </w:r>
      <w:r w:rsidR="00292F64" w:rsidRPr="0096289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62898">
        <w:rPr>
          <w:rFonts w:ascii="Arial Narrow" w:hAnsi="Arial Narrow"/>
          <w:color w:val="000000"/>
          <w:sz w:val="22"/>
          <w:szCs w:val="22"/>
        </w:rPr>
        <w:t>(</w:t>
      </w:r>
      <w:r w:rsidR="00493606" w:rsidRPr="00962898">
        <w:rPr>
          <w:rFonts w:ascii="Arial Narrow" w:hAnsi="Arial Narrow"/>
          <w:color w:val="000000"/>
          <w:sz w:val="22"/>
          <w:szCs w:val="22"/>
        </w:rPr>
        <w:t>numeral 7</w:t>
      </w:r>
      <w:r w:rsidR="00D212F7" w:rsidRPr="00962898">
        <w:rPr>
          <w:rFonts w:ascii="Arial Narrow" w:hAnsi="Arial Narrow"/>
          <w:color w:val="000000"/>
          <w:sz w:val="22"/>
          <w:szCs w:val="22"/>
        </w:rPr>
        <w:t xml:space="preserve"> – Contenido de la propuesta de proyecto</w:t>
      </w:r>
      <w:r w:rsidRPr="00962898">
        <w:rPr>
          <w:rFonts w:ascii="Arial Narrow" w:hAnsi="Arial Narrow"/>
          <w:color w:val="000000"/>
          <w:sz w:val="22"/>
          <w:szCs w:val="22"/>
        </w:rPr>
        <w:t>)</w:t>
      </w:r>
      <w:r w:rsidR="00D212F7" w:rsidRPr="00962898">
        <w:rPr>
          <w:rFonts w:ascii="Arial Narrow" w:hAnsi="Arial Narrow"/>
          <w:color w:val="000000"/>
          <w:sz w:val="22"/>
          <w:szCs w:val="22"/>
        </w:rPr>
        <w:t xml:space="preserve">.  </w:t>
      </w:r>
    </w:p>
    <w:p w14:paraId="08CF6388" w14:textId="11CE9DA2" w:rsidR="00D15C0A" w:rsidRPr="00962898" w:rsidRDefault="00D15C0A" w:rsidP="00D212F7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hAnsi="Arial Narrow"/>
          <w:color w:val="000000"/>
          <w:sz w:val="22"/>
          <w:szCs w:val="22"/>
        </w:rPr>
        <w:t xml:space="preserve">Este documento </w:t>
      </w:r>
      <w:r w:rsidR="0048676A" w:rsidRPr="00962898">
        <w:rPr>
          <w:rFonts w:ascii="Arial Narrow" w:hAnsi="Arial Narrow"/>
          <w:color w:val="000000"/>
          <w:sz w:val="22"/>
          <w:szCs w:val="22"/>
        </w:rPr>
        <w:t xml:space="preserve">técnico </w:t>
      </w:r>
      <w:r w:rsidRPr="00962898">
        <w:rPr>
          <w:rFonts w:ascii="Arial Narrow" w:hAnsi="Arial Narrow"/>
          <w:color w:val="000000"/>
          <w:sz w:val="22"/>
          <w:szCs w:val="22"/>
        </w:rPr>
        <w:t>modelo ha tomado como referencia algunos apartes del proyecto “</w:t>
      </w:r>
      <w:r w:rsidRPr="00962898">
        <w:rPr>
          <w:rFonts w:ascii="Arial Narrow" w:hAnsi="Arial Narrow"/>
          <w:i/>
          <w:color w:val="000000"/>
          <w:sz w:val="22"/>
          <w:szCs w:val="22"/>
        </w:rPr>
        <w:t xml:space="preserve">Implementación del sistema para caracterización de variaciones genómicas estructurales complejas, por medio de las técnicas de mapeo óptico - </w:t>
      </w:r>
      <w:proofErr w:type="spellStart"/>
      <w:r w:rsidRPr="00962898">
        <w:rPr>
          <w:rFonts w:ascii="Arial Narrow" w:hAnsi="Arial Narrow"/>
          <w:i/>
          <w:color w:val="000000"/>
          <w:sz w:val="22"/>
          <w:szCs w:val="22"/>
        </w:rPr>
        <w:t>om</w:t>
      </w:r>
      <w:proofErr w:type="spellEnd"/>
      <w:r w:rsidRPr="00962898">
        <w:rPr>
          <w:rFonts w:ascii="Arial Narrow" w:hAnsi="Arial Narrow"/>
          <w:i/>
          <w:color w:val="000000"/>
          <w:sz w:val="22"/>
          <w:szCs w:val="22"/>
        </w:rPr>
        <w:t xml:space="preserve"> y secuenciación - </w:t>
      </w:r>
      <w:proofErr w:type="spellStart"/>
      <w:r w:rsidRPr="00962898">
        <w:rPr>
          <w:rFonts w:ascii="Arial Narrow" w:hAnsi="Arial Narrow"/>
          <w:i/>
          <w:color w:val="000000"/>
          <w:sz w:val="22"/>
          <w:szCs w:val="22"/>
        </w:rPr>
        <w:t>ngs</w:t>
      </w:r>
      <w:proofErr w:type="spellEnd"/>
      <w:r w:rsidRPr="00962898">
        <w:rPr>
          <w:rFonts w:ascii="Arial Narrow" w:hAnsi="Arial Narrow"/>
          <w:i/>
          <w:color w:val="000000"/>
          <w:sz w:val="22"/>
          <w:szCs w:val="22"/>
        </w:rPr>
        <w:t>, en la Universidad Nacional de Colombia, municipio de Medellín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”, BPIN 20200000100013; presentado en el marco de la </w:t>
      </w:r>
      <w:hyperlink r:id="rId9" w:history="1">
        <w:r w:rsidRPr="00962898">
          <w:rPr>
            <w:rFonts w:ascii="Arial Narrow" w:hAnsi="Arial Narrow"/>
            <w:sz w:val="22"/>
            <w:szCs w:val="22"/>
          </w:rPr>
          <w:t>convocatoria para la conformación de un listado de propuestas de proyectos elegibles para el fortalecimiento de capacidades institucionales y de investigación de las Instituciones de Educación Superior Públicas</w:t>
        </w:r>
      </w:hyperlink>
      <w:r w:rsidR="0048676A" w:rsidRPr="00962898">
        <w:rPr>
          <w:rFonts w:ascii="Arial Narrow" w:hAnsi="Arial Narrow"/>
          <w:color w:val="000000"/>
          <w:sz w:val="22"/>
          <w:szCs w:val="22"/>
        </w:rPr>
        <w:t>. Lo anterior,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 por considerarse </w:t>
      </w:r>
      <w:r w:rsidR="0048676A" w:rsidRPr="00962898">
        <w:rPr>
          <w:rFonts w:ascii="Arial Narrow" w:hAnsi="Arial Narrow"/>
          <w:color w:val="000000"/>
          <w:sz w:val="22"/>
          <w:szCs w:val="22"/>
        </w:rPr>
        <w:t>que aporta elementos orientadores</w:t>
      </w:r>
      <w:r w:rsidR="00B45FBE" w:rsidRPr="00962898">
        <w:rPr>
          <w:rFonts w:ascii="Arial Narrow" w:hAnsi="Arial Narrow"/>
          <w:color w:val="000000"/>
          <w:sz w:val="22"/>
          <w:szCs w:val="22"/>
        </w:rPr>
        <w:t xml:space="preserve"> claros para la </w:t>
      </w:r>
      <w:r w:rsidR="0048676A" w:rsidRPr="00962898">
        <w:rPr>
          <w:rFonts w:ascii="Arial Narrow" w:hAnsi="Arial Narrow"/>
          <w:color w:val="000000"/>
          <w:sz w:val="22"/>
          <w:szCs w:val="22"/>
        </w:rPr>
        <w:t xml:space="preserve">estructuración de propuestas de proyectos </w:t>
      </w:r>
      <w:proofErr w:type="gramStart"/>
      <w:r w:rsidR="00586B97" w:rsidRPr="00962898">
        <w:rPr>
          <w:rFonts w:ascii="Arial Narrow" w:hAnsi="Arial Narrow"/>
          <w:color w:val="000000"/>
          <w:sz w:val="22"/>
          <w:szCs w:val="22"/>
        </w:rPr>
        <w:t>para  e</w:t>
      </w:r>
      <w:r w:rsidR="0048676A" w:rsidRPr="00962898">
        <w:rPr>
          <w:rFonts w:ascii="Arial Narrow" w:hAnsi="Arial Narrow"/>
          <w:color w:val="000000"/>
          <w:sz w:val="22"/>
          <w:szCs w:val="22"/>
        </w:rPr>
        <w:t>l</w:t>
      </w:r>
      <w:proofErr w:type="gramEnd"/>
      <w:r w:rsidR="0048676A" w:rsidRPr="00962898">
        <w:rPr>
          <w:rFonts w:ascii="Arial Narrow" w:hAnsi="Arial Narrow"/>
          <w:color w:val="000000"/>
          <w:sz w:val="22"/>
          <w:szCs w:val="22"/>
        </w:rPr>
        <w:t xml:space="preserve"> fortalecimiento de capacidades </w:t>
      </w:r>
      <w:r w:rsidR="00EE7FFC" w:rsidRPr="00962898">
        <w:rPr>
          <w:rFonts w:ascii="Arial Narrow" w:hAnsi="Arial Narrow"/>
          <w:color w:val="000000"/>
          <w:sz w:val="22"/>
          <w:szCs w:val="22"/>
        </w:rPr>
        <w:t>de</w:t>
      </w:r>
      <w:r w:rsidR="00B45FBE" w:rsidRPr="00962898">
        <w:rPr>
          <w:rFonts w:ascii="Arial Narrow" w:hAnsi="Arial Narrow"/>
          <w:color w:val="000000"/>
          <w:sz w:val="22"/>
          <w:szCs w:val="22"/>
        </w:rPr>
        <w:t xml:space="preserve"> laboratorios regionales.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6B7D326" w14:textId="6B06B30E" w:rsidR="00D212F7" w:rsidRPr="00962898" w:rsidRDefault="00292F64" w:rsidP="00D212F7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FF0000"/>
          <w:sz w:val="22"/>
          <w:szCs w:val="22"/>
        </w:rPr>
      </w:pPr>
      <w:r w:rsidRPr="00962898">
        <w:rPr>
          <w:rFonts w:ascii="Arial Narrow" w:hAnsi="Arial Narrow"/>
          <w:color w:val="FF0000"/>
          <w:sz w:val="22"/>
          <w:szCs w:val="22"/>
        </w:rPr>
        <w:t>El texto</w:t>
      </w:r>
      <w:r w:rsidR="00D212F7" w:rsidRPr="00962898">
        <w:rPr>
          <w:rFonts w:ascii="Arial Narrow" w:hAnsi="Arial Narrow"/>
          <w:color w:val="FF0000"/>
          <w:sz w:val="22"/>
          <w:szCs w:val="22"/>
        </w:rPr>
        <w:t xml:space="preserve"> en rojo es de carácter orientador sobre el tipo de información que debe incluir en cada sección y debe ser eliminado en el documento</w:t>
      </w:r>
      <w:r w:rsidR="00E75657" w:rsidRPr="00962898">
        <w:rPr>
          <w:rFonts w:ascii="Arial Narrow" w:hAnsi="Arial Narrow"/>
          <w:color w:val="FF0000"/>
          <w:sz w:val="22"/>
          <w:szCs w:val="22"/>
        </w:rPr>
        <w:t xml:space="preserve"> final a presentar en esta convocatoria</w:t>
      </w:r>
      <w:r w:rsidR="00D212F7" w:rsidRPr="00962898">
        <w:rPr>
          <w:rFonts w:ascii="Arial Narrow" w:hAnsi="Arial Narrow"/>
          <w:color w:val="FF0000"/>
          <w:sz w:val="22"/>
          <w:szCs w:val="22"/>
        </w:rPr>
        <w:t>.</w:t>
      </w:r>
    </w:p>
    <w:p w14:paraId="1AC93D58" w14:textId="6D1B67DF" w:rsidR="00E75657" w:rsidRPr="00962898" w:rsidRDefault="00D212F7" w:rsidP="00F2743C">
      <w:pPr>
        <w:pStyle w:val="Prrafodelista"/>
        <w:numPr>
          <w:ilvl w:val="0"/>
          <w:numId w:val="19"/>
        </w:numPr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El texto en verde corresponde a in</w:t>
      </w:r>
      <w:r w:rsidR="00297719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formación que deber diligenciar en el respectivo espacio.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</w:t>
      </w:r>
    </w:p>
    <w:p w14:paraId="4F6CBC23" w14:textId="77777777" w:rsidR="0053054C" w:rsidRPr="00962898" w:rsidRDefault="0053054C" w:rsidP="0053054C">
      <w:pPr>
        <w:pStyle w:val="Prrafodelista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</w:p>
    <w:p w14:paraId="35431BA8" w14:textId="77777777" w:rsidR="00B60CF3" w:rsidRPr="00962898" w:rsidRDefault="00D212F7" w:rsidP="00F2743C">
      <w:pPr>
        <w:numPr>
          <w:ilvl w:val="0"/>
          <w:numId w:val="18"/>
        </w:numPr>
        <w:spacing w:after="0"/>
        <w:jc w:val="both"/>
        <w:rPr>
          <w:rFonts w:ascii="Arial Narrow" w:hAnsi="Arial Narrow"/>
          <w:color w:val="000000"/>
          <w:sz w:val="20"/>
          <w:szCs w:val="20"/>
        </w:rPr>
      </w:pPr>
      <w:bookmarkStart w:id="1" w:name="_Hlk36910276"/>
      <w:r w:rsidRPr="00962898">
        <w:rPr>
          <w:rFonts w:ascii="Arial Narrow" w:eastAsia="Arial Narrow" w:hAnsi="Arial Narrow" w:cs="Arial Narrow"/>
          <w:b/>
          <w:sz w:val="22"/>
          <w:szCs w:val="22"/>
        </w:rPr>
        <w:lastRenderedPageBreak/>
        <w:t>IDENTIFICACIÓN DE LA PROPUESTA</w:t>
      </w:r>
    </w:p>
    <w:p w14:paraId="6A88C8D5" w14:textId="77777777" w:rsidR="00B60CF3" w:rsidRPr="00962898" w:rsidRDefault="00B60CF3" w:rsidP="00F2743C">
      <w:pPr>
        <w:spacing w:before="240" w:after="0"/>
        <w:ind w:left="708"/>
        <w:jc w:val="both"/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</w:pPr>
    </w:p>
    <w:p w14:paraId="4BEA25F9" w14:textId="77777777" w:rsidR="009103AF" w:rsidRPr="00962898" w:rsidRDefault="00D212F7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Nombre de la propuesta:</w:t>
      </w:r>
    </w:p>
    <w:p w14:paraId="1C8D7430" w14:textId="279A13A8" w:rsidR="00B60CF3" w:rsidRPr="00962898" w:rsidRDefault="00D212F7" w:rsidP="00C9143F">
      <w:pPr>
        <w:ind w:left="720"/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(En esta sección incluya el nombre de la propuesta de proyecto</w:t>
      </w:r>
      <w:r w:rsidR="005C3D93"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, es recomendable que tenga una extensión máxima de 256 caracteres con espacios, de tal manera que se pueda registrar posteriormente en MGA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 xml:space="preserve">). Se recomienda usar el siguiente: </w:t>
      </w:r>
    </w:p>
    <w:p w14:paraId="4EDE1DAC" w14:textId="48D51D5D" w:rsidR="00262139" w:rsidRPr="00962898" w:rsidRDefault="00D212F7">
      <w:pPr>
        <w:spacing w:after="0"/>
        <w:ind w:left="720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bookmarkStart w:id="2" w:name="_Hlk36909962"/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Fortalecimiento </w:t>
      </w:r>
      <w:r w:rsidR="005C3D93" w:rsidRPr="00962898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capacidades instaladas de Ciencia y Tecnología de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(</w:t>
      </w:r>
      <w:r w:rsidRPr="00962898">
        <w:rPr>
          <w:rFonts w:ascii="Arial Narrow" w:eastAsia="Arial Narrow" w:hAnsi="Arial Narrow" w:cs="Arial Narrow"/>
          <w:color w:val="92D050"/>
          <w:sz w:val="22"/>
          <w:szCs w:val="22"/>
        </w:rPr>
        <w:t>Nombre de la Entidad o laboratorio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)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bookmarkStart w:id="3" w:name="_Hlk36918337"/>
      <w:r w:rsidR="00262139" w:rsidRPr="00962898">
        <w:rPr>
          <w:rFonts w:ascii="Arial Narrow" w:eastAsia="Arial Narrow" w:hAnsi="Arial Narrow" w:cs="Arial Narrow"/>
          <w:sz w:val="22"/>
          <w:szCs w:val="22"/>
        </w:rPr>
        <w:t>para atender problemáticas asociadas con agentes biológicos de alto riesgo para la salud humana en el</w:t>
      </w:r>
      <w:bookmarkStart w:id="4" w:name="_Hlk36920190"/>
      <w:r w:rsidR="00262139" w:rsidRPr="00962898">
        <w:rPr>
          <w:rFonts w:ascii="Arial Narrow" w:eastAsia="Arial Narrow" w:hAnsi="Arial Narrow" w:cs="Arial Narrow"/>
          <w:sz w:val="22"/>
          <w:szCs w:val="22"/>
        </w:rPr>
        <w:t xml:space="preserve"> municipio de </w:t>
      </w:r>
      <w:r w:rsidR="00262139" w:rsidRPr="00962898">
        <w:rPr>
          <w:rFonts w:ascii="Arial Narrow" w:eastAsia="Arial Narrow" w:hAnsi="Arial Narrow" w:cs="Arial Narrow"/>
          <w:bCs/>
          <w:color w:val="FF0000"/>
          <w:sz w:val="22"/>
          <w:szCs w:val="22"/>
        </w:rPr>
        <w:t>(</w:t>
      </w:r>
      <w:r w:rsidR="00262139" w:rsidRPr="00962898">
        <w:rPr>
          <w:rFonts w:ascii="Arial Narrow" w:eastAsia="Arial Narrow" w:hAnsi="Arial Narrow" w:cs="Arial Narrow"/>
          <w:bCs/>
          <w:color w:val="92D050"/>
          <w:sz w:val="22"/>
          <w:szCs w:val="22"/>
        </w:rPr>
        <w:t xml:space="preserve">nombre del </w:t>
      </w:r>
      <w:proofErr w:type="gramStart"/>
      <w:r w:rsidR="00262139" w:rsidRPr="00962898">
        <w:rPr>
          <w:rFonts w:ascii="Arial Narrow" w:eastAsia="Arial Narrow" w:hAnsi="Arial Narrow" w:cs="Arial Narrow"/>
          <w:bCs/>
          <w:color w:val="92D050"/>
          <w:sz w:val="22"/>
          <w:szCs w:val="22"/>
        </w:rPr>
        <w:t>municipio</w:t>
      </w:r>
      <w:r w:rsidR="00262139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)</w:t>
      </w:r>
      <w:r w:rsidR="00262139" w:rsidRPr="00962898">
        <w:rPr>
          <w:rFonts w:ascii="Arial Narrow" w:eastAsia="Arial Narrow" w:hAnsi="Arial Narrow" w:cs="Arial Narrow"/>
          <w:sz w:val="22"/>
          <w:szCs w:val="22"/>
        </w:rPr>
        <w:t>/</w:t>
      </w:r>
      <w:proofErr w:type="gramEnd"/>
      <w:r w:rsidR="00262139" w:rsidRPr="00962898">
        <w:rPr>
          <w:rFonts w:ascii="Arial Narrow" w:eastAsia="Arial Narrow" w:hAnsi="Arial Narrow" w:cs="Arial Narrow"/>
          <w:sz w:val="22"/>
          <w:szCs w:val="22"/>
        </w:rPr>
        <w:t xml:space="preserve"> departamento de</w:t>
      </w:r>
      <w:r w:rsidR="00262139"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 xml:space="preserve"> (</w:t>
      </w:r>
      <w:r w:rsidR="00262139" w:rsidRPr="00962898">
        <w:rPr>
          <w:rFonts w:ascii="Arial Narrow" w:eastAsia="Arial Narrow" w:hAnsi="Arial Narrow" w:cs="Arial Narrow"/>
          <w:bCs/>
          <w:color w:val="92D050"/>
          <w:sz w:val="22"/>
          <w:szCs w:val="22"/>
        </w:rPr>
        <w:t>nombre del departamento</w:t>
      </w:r>
      <w:r w:rsidR="00262139"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); según aplique en la propuesta</w:t>
      </w:r>
      <w:bookmarkEnd w:id="3"/>
    </w:p>
    <w:bookmarkEnd w:id="2"/>
    <w:bookmarkEnd w:id="4"/>
    <w:p w14:paraId="3A2540B4" w14:textId="77777777" w:rsidR="00B60CF3" w:rsidRPr="00962898" w:rsidRDefault="00B60CF3">
      <w:pPr>
        <w:spacing w:after="0"/>
        <w:ind w:left="720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</w:p>
    <w:p w14:paraId="422FFE7A" w14:textId="77777777" w:rsidR="00B60CF3" w:rsidRPr="00962898" w:rsidRDefault="00D212F7">
      <w:pPr>
        <w:numPr>
          <w:ilvl w:val="0"/>
          <w:numId w:val="13"/>
        </w:numPr>
        <w:spacing w:after="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Nombre de la entidad proponente y demás entidades (Cuando aplique)</w:t>
      </w:r>
      <w:r w:rsidRPr="00962898"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(En esta sección incluya el número total de entidades aliadas en caso de que aplique)</w:t>
      </w:r>
    </w:p>
    <w:p w14:paraId="464253EE" w14:textId="77777777" w:rsidR="00B60CF3" w:rsidRPr="00962898" w:rsidRDefault="00D212F7">
      <w:pPr>
        <w:numPr>
          <w:ilvl w:val="1"/>
          <w:numId w:val="13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Nombre entidad proponente: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(indique el nombre de la entidad proponente)</w:t>
      </w:r>
    </w:p>
    <w:p w14:paraId="799AA17B" w14:textId="5C232046" w:rsidR="00B60CF3" w:rsidRPr="00962898" w:rsidRDefault="00D212F7">
      <w:pPr>
        <w:numPr>
          <w:ilvl w:val="1"/>
          <w:numId w:val="13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Nombre de la entidad aliada No. 1: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(indique el nombre de la entidad </w:t>
      </w:r>
      <w:r w:rsidR="009103AF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aliada, en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caso de que aplique si aplica)</w:t>
      </w:r>
    </w:p>
    <w:p w14:paraId="3C31EB96" w14:textId="77777777" w:rsidR="00B60CF3" w:rsidRPr="00962898" w:rsidRDefault="00B60CF3">
      <w:pPr>
        <w:spacing w:after="0"/>
        <w:ind w:left="1440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</w:p>
    <w:p w14:paraId="6227B5BA" w14:textId="77777777" w:rsidR="00B60CF3" w:rsidRPr="00962898" w:rsidRDefault="00D212F7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Tiempo de ejecución en meses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(número de meses)</w:t>
      </w:r>
    </w:p>
    <w:p w14:paraId="2873916A" w14:textId="77777777" w:rsidR="00B60CF3" w:rsidRPr="00962898" w:rsidRDefault="00B60CF3">
      <w:pPr>
        <w:ind w:left="720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</w:p>
    <w:p w14:paraId="749E581C" w14:textId="77777777" w:rsidR="00B60CF3" w:rsidRPr="00962898" w:rsidRDefault="00D212F7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Localización:</w:t>
      </w:r>
    </w:p>
    <w:p w14:paraId="79A72ABF" w14:textId="537E962C" w:rsidR="00B60CF3" w:rsidRPr="00962898" w:rsidRDefault="00D212F7">
      <w:pPr>
        <w:spacing w:after="0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Región: 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Incluya el n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ombre de la región geográfica del SGR</w:t>
      </w:r>
    </w:p>
    <w:p w14:paraId="1D1FD5E7" w14:textId="4CCFEB0A" w:rsidR="00B60CF3" w:rsidRPr="00962898" w:rsidRDefault="00D212F7">
      <w:pPr>
        <w:spacing w:after="0"/>
        <w:ind w:firstLine="708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Departamento: 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Incluya el n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ombre del departamento</w:t>
      </w:r>
    </w:p>
    <w:p w14:paraId="695DC3C6" w14:textId="6F40D853" w:rsidR="00B60CF3" w:rsidRPr="00962898" w:rsidRDefault="00D212F7">
      <w:pPr>
        <w:spacing w:after="0"/>
        <w:ind w:firstLine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Municipio</w:t>
      </w:r>
      <w:r w:rsidR="00C312B1" w:rsidRPr="00962898">
        <w:rPr>
          <w:rFonts w:ascii="Arial Narrow" w:eastAsia="Arial Narrow" w:hAnsi="Arial Narrow" w:cs="Arial Narrow"/>
          <w:color w:val="000000"/>
          <w:sz w:val="22"/>
          <w:szCs w:val="22"/>
        </w:rPr>
        <w:t>(s)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: </w:t>
      </w:r>
      <w:r w:rsidR="00C312B1"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Incluya el 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n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ombre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(s)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del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(los)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municipio (s)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)</w:t>
      </w:r>
    </w:p>
    <w:p w14:paraId="4D2C805C" w14:textId="18741E2D" w:rsidR="00B60CF3" w:rsidRPr="00962898" w:rsidRDefault="00D212F7">
      <w:pPr>
        <w:spacing w:after="0"/>
        <w:ind w:firstLine="708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Centro poblado: </w:t>
      </w:r>
      <w:r w:rsidR="00C312B1"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Incluya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(Urbano / </w:t>
      </w:r>
      <w:r w:rsidR="00C312B1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R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ural)</w:t>
      </w:r>
    </w:p>
    <w:p w14:paraId="3F4525CF" w14:textId="77777777" w:rsidR="00C312B1" w:rsidRPr="00962898" w:rsidRDefault="00C312B1">
      <w:pPr>
        <w:spacing w:after="0"/>
        <w:ind w:firstLine="708"/>
        <w:jc w:val="both"/>
        <w:rPr>
          <w:rFonts w:ascii="Arial Narrow" w:eastAsia="Arial Narrow" w:hAnsi="Arial Narrow" w:cs="Arial Narrow"/>
          <w:color w:val="93C47D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Resguardo: Incluya en nombre o No aplica (según la propuesta)</w:t>
      </w:r>
    </w:p>
    <w:p w14:paraId="5AC84E9D" w14:textId="77777777" w:rsidR="00B60CF3" w:rsidRPr="00962898" w:rsidRDefault="00B60CF3">
      <w:pPr>
        <w:ind w:firstLine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bookmarkEnd w:id="1"/>
    <w:p w14:paraId="517CC3C3" w14:textId="77777777" w:rsidR="00B60CF3" w:rsidRPr="00962898" w:rsidRDefault="00D212F7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RESÚMEN EJECUTIVO</w:t>
      </w:r>
    </w:p>
    <w:p w14:paraId="7EA6F062" w14:textId="77777777" w:rsidR="00F637B8" w:rsidRPr="00962898" w:rsidRDefault="00F637B8" w:rsidP="00F637B8">
      <w:pPr>
        <w:spacing w:before="240" w:after="240" w:line="256" w:lineRule="auto"/>
        <w:ind w:left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>Con la Resolución 385 del 12 de marzo de 2020 expedido por el Ministerio de Salud y Protección Social, teniendo en cuenta que “el COVID 19 tiene un comportamiento similar a los coronavirus del Síndrome Respiratorio de Oriente Medio (MERS) y el Síndrome Respiratorio Agudo Grave (SARS)...” que, “a la fecha, no existe un medicamento, tratamiento o vacuna para hacer frente al virus…”, y que “... la OMS declaró el 11 de marzo de los corrientes que el brote de COVID-19 es una pandemia…”, dicho Ministerio declaró la emergencia sanitaria por causa de COVID-19 y estableció las medidas para hacer frente al virus. Así mismo, la Presidencia de la República, a través del Decreto 417 del 17 de marzo de 2020 declaró Estado de Emergencia Económica, Social y Ecológica en todo el territorio Nacional.</w:t>
      </w:r>
    </w:p>
    <w:p w14:paraId="6971D6C5" w14:textId="77777777" w:rsidR="00503A0C" w:rsidRPr="00962898" w:rsidRDefault="00503A0C" w:rsidP="000B57AC">
      <w:pPr>
        <w:spacing w:before="240" w:after="240" w:line="276" w:lineRule="auto"/>
        <w:ind w:left="36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De acuerdo con el Instituto Nacional de Salud de Colombia, a la fecha del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4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de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abril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de 2020 se registran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1.082.054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casos confirmados en el mundo,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58.142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víctimas fatales confirmadas y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237.436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personas recuperadas en un total de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190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países con casos confirmados; en Colombia se registran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1.406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casos confirmados,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32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víctimas fatales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85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personas recuperadas en un total de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24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departamentos. 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(Actualice los datos de acuerdo con la fecha de presentación de la propuesta)</w:t>
      </w:r>
    </w:p>
    <w:p w14:paraId="4D7FD5B9" w14:textId="77777777" w:rsidR="00F637B8" w:rsidRPr="00962898" w:rsidRDefault="00F637B8" w:rsidP="00F637B8">
      <w:pPr>
        <w:spacing w:before="240" w:after="240" w:line="256" w:lineRule="auto"/>
        <w:ind w:left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Además, el Ministerio de Salud y Protección Social declaró la emergencia nacional mediante Resolución 285 de 2020, relacionada con la nueva pandemia por SARS-Cov-2, la incertidumbre del comportamiento </w:t>
      </w:r>
      <w:r w:rsidRPr="00962898">
        <w:rPr>
          <w:rFonts w:ascii="Arial Narrow" w:eastAsia="Arial Narrow" w:hAnsi="Arial Narrow" w:cs="Arial Narrow"/>
          <w:sz w:val="22"/>
          <w:szCs w:val="22"/>
        </w:rPr>
        <w:lastRenderedPageBreak/>
        <w:t>de la pandemia de COVID19, el aumento de enfermedades respiratorias, el potencial de aparición de nuevas pandemias en el futuro, y la necesidad de proteger a nuestra población y a la economía.</w:t>
      </w:r>
    </w:p>
    <w:p w14:paraId="3C37085A" w14:textId="4D12AADC" w:rsidR="00F637B8" w:rsidRPr="00962898" w:rsidRDefault="00F637B8" w:rsidP="00F637B8">
      <w:pPr>
        <w:spacing w:before="240" w:after="240" w:line="256" w:lineRule="auto"/>
        <w:ind w:left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>En el contexto, de esta problemática, se deben adoptar medidas de mitigación de la enfermedad que sean efectivas, a través de proyectos de ciencia, tecnología e innovación (</w:t>
      </w:r>
      <w:proofErr w:type="spellStart"/>
      <w:r w:rsidRPr="00962898">
        <w:rPr>
          <w:rFonts w:ascii="Arial Narrow" w:eastAsia="Arial Narrow" w:hAnsi="Arial Narrow" w:cs="Arial Narrow"/>
          <w:sz w:val="22"/>
          <w:szCs w:val="22"/>
        </w:rPr>
        <w:t>CTeI</w:t>
      </w:r>
      <w:proofErr w:type="spellEnd"/>
      <w:r w:rsidRPr="00962898">
        <w:rPr>
          <w:rFonts w:ascii="Arial Narrow" w:eastAsia="Arial Narrow" w:hAnsi="Arial Narrow" w:cs="Arial Narrow"/>
          <w:sz w:val="22"/>
          <w:szCs w:val="22"/>
        </w:rPr>
        <w:t xml:space="preserve">) entre ellos los dirigidos a fortalecer las capacidades de </w:t>
      </w:r>
      <w:proofErr w:type="spellStart"/>
      <w:r w:rsidRPr="00962898">
        <w:rPr>
          <w:rFonts w:ascii="Arial Narrow" w:eastAsia="Arial Narrow" w:hAnsi="Arial Narrow" w:cs="Arial Narrow"/>
          <w:sz w:val="22"/>
          <w:szCs w:val="22"/>
        </w:rPr>
        <w:t>CTeI</w:t>
      </w:r>
      <w:proofErr w:type="spellEnd"/>
      <w:r w:rsidRPr="00962898">
        <w:rPr>
          <w:rFonts w:ascii="Arial Narrow" w:eastAsia="Arial Narrow" w:hAnsi="Arial Narrow" w:cs="Arial Narrow"/>
          <w:sz w:val="22"/>
          <w:szCs w:val="22"/>
        </w:rPr>
        <w:t xml:space="preserve"> de laboratorios con que cuentan las entidades del Sistema Nacional de Ciencia, Tecnología e Innovación (SNCTI) para atender problemáticas asociadas con agentes biológicos de alto riesgo para la salud humana, entre otros, con técnicas de diagnóstico rápido, dispositivos y/o herramientas que permitan cuidar al personal médico y a los pacientes, y alternativas preventivas y terapéuticas que ayuden a contrarrestar la actual pandemia</w:t>
      </w:r>
      <w:r w:rsidR="00F463BC" w:rsidRPr="00962898">
        <w:rPr>
          <w:rFonts w:ascii="Arial Narrow" w:eastAsia="Arial Narrow" w:hAnsi="Arial Narrow" w:cs="Arial Narrow"/>
          <w:sz w:val="22"/>
          <w:szCs w:val="22"/>
        </w:rPr>
        <w:t xml:space="preserve"> y los desafíos en materia de salud pública a un corto, mediano y largo plazo.</w:t>
      </w:r>
      <w:r w:rsidRPr="00962898">
        <w:rPr>
          <w:rFonts w:ascii="Arial Narrow" w:eastAsia="Arial Narrow" w:hAnsi="Arial Narrow" w:cs="Arial Narrow"/>
          <w:sz w:val="22"/>
          <w:szCs w:val="22"/>
        </w:rPr>
        <w:t>.</w:t>
      </w:r>
    </w:p>
    <w:p w14:paraId="4C32A7F1" w14:textId="4882D9A7" w:rsidR="00B60CF3" w:rsidRPr="00962898" w:rsidRDefault="00F637B8">
      <w:pPr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Para el abordaje de la problemática planteada se propone 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describir brevemente la propuesta de fortalecimiento que usted propone para contribuir a solucionarla o mitigarla</w:t>
      </w:r>
      <w:r w:rsidR="00292F64"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.</w:t>
      </w:r>
    </w:p>
    <w:p w14:paraId="5EE4AAF1" w14:textId="77777777" w:rsidR="00292F64" w:rsidRPr="00962898" w:rsidRDefault="00292F6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61B0DA" w14:textId="77777777" w:rsidR="00B60CF3" w:rsidRPr="00962898" w:rsidRDefault="00D212F7">
      <w:pPr>
        <w:numPr>
          <w:ilvl w:val="0"/>
          <w:numId w:val="18"/>
        </w:numPr>
        <w:spacing w:after="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ALINEACIÓN CON LA POLÍTICA PÚBLICA</w:t>
      </w:r>
    </w:p>
    <w:p w14:paraId="14CA6F0B" w14:textId="77777777" w:rsidR="00B60CF3" w:rsidRPr="00962898" w:rsidRDefault="00B60CF3">
      <w:pPr>
        <w:spacing w:after="0"/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p w14:paraId="3512B64A" w14:textId="77777777" w:rsidR="00B60CF3" w:rsidRPr="00962898" w:rsidRDefault="00D212F7">
      <w:pPr>
        <w:numPr>
          <w:ilvl w:val="0"/>
          <w:numId w:val="14"/>
        </w:numPr>
        <w:spacing w:after="0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Plan Nacional de Desarrollo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“Pacto por Colombia, pacto por la equidad 2018 -2022” </w:t>
      </w:r>
    </w:p>
    <w:p w14:paraId="29E7FEB0" w14:textId="6A9DB75C" w:rsidR="00B60CF3" w:rsidRPr="00962898" w:rsidRDefault="00292F64">
      <w:pPr>
        <w:numPr>
          <w:ilvl w:val="1"/>
          <w:numId w:val="14"/>
        </w:numPr>
        <w:spacing w:after="0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Estrategia transversal: </w:t>
      </w:r>
      <w:r w:rsidR="00D212F7" w:rsidRPr="00962898">
        <w:rPr>
          <w:rFonts w:ascii="Arial Narrow" w:eastAsia="Arial Narrow" w:hAnsi="Arial Narrow" w:cs="Arial Narrow"/>
          <w:sz w:val="22"/>
          <w:szCs w:val="22"/>
        </w:rPr>
        <w:t>“</w:t>
      </w:r>
      <w:r w:rsidR="00D212F7" w:rsidRPr="00962898">
        <w:rPr>
          <w:rFonts w:ascii="Arial Narrow" w:eastAsia="Arial Narrow" w:hAnsi="Arial Narrow" w:cs="Arial Narrow"/>
          <w:color w:val="000000"/>
          <w:sz w:val="22"/>
          <w:szCs w:val="22"/>
        </w:rPr>
        <w:t>Pacto por la ciencia, la tecnología y la innovación: un sistema para construir el conocimiento de la Colombia del futuro</w:t>
      </w:r>
      <w:r w:rsidR="00D212F7" w:rsidRPr="00962898">
        <w:rPr>
          <w:rFonts w:ascii="Arial Narrow" w:eastAsia="Arial Narrow" w:hAnsi="Arial Narrow" w:cs="Arial Narrow"/>
          <w:sz w:val="22"/>
          <w:szCs w:val="22"/>
        </w:rPr>
        <w:t>”</w:t>
      </w:r>
      <w:r w:rsidR="00D212F7" w:rsidRPr="00962898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44227C8E" w14:textId="77777777" w:rsidR="00B60CF3" w:rsidRPr="00962898" w:rsidRDefault="00D212F7">
      <w:pPr>
        <w:numPr>
          <w:ilvl w:val="1"/>
          <w:numId w:val="14"/>
        </w:numPr>
        <w:spacing w:after="0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Objetivo: Objetivo C, “Tecnología e investigación para el desarrollo productivo y social”. </w:t>
      </w:r>
    </w:p>
    <w:p w14:paraId="7A112C86" w14:textId="3F902A8D" w:rsidR="00B60CF3" w:rsidRPr="00962898" w:rsidRDefault="00D212F7" w:rsidP="00292F64">
      <w:pPr>
        <w:numPr>
          <w:ilvl w:val="1"/>
          <w:numId w:val="14"/>
        </w:numPr>
        <w:spacing w:after="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>Estrategia</w:t>
      </w:r>
      <w:proofErr w:type="gramStart"/>
      <w:r w:rsidRPr="00962898">
        <w:rPr>
          <w:rFonts w:ascii="Arial Narrow" w:eastAsia="Arial Narrow" w:hAnsi="Arial Narrow" w:cs="Arial Narrow"/>
          <w:sz w:val="22"/>
          <w:szCs w:val="22"/>
        </w:rPr>
        <w:t>:  “</w:t>
      </w:r>
      <w:proofErr w:type="gramEnd"/>
      <w:r w:rsidRPr="00962898">
        <w:rPr>
          <w:rFonts w:ascii="Arial Narrow" w:eastAsia="Arial Narrow" w:hAnsi="Arial Narrow" w:cs="Arial Narrow"/>
          <w:sz w:val="22"/>
          <w:szCs w:val="22"/>
        </w:rPr>
        <w:t>Fomentar la generación de nuevo conocimiento con estándares</w:t>
      </w:r>
      <w:r w:rsidR="00297366"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internacionales”.</w:t>
      </w:r>
    </w:p>
    <w:p w14:paraId="7FE601D1" w14:textId="77777777" w:rsidR="00B60CF3" w:rsidRPr="00962898" w:rsidRDefault="00B60CF3">
      <w:pPr>
        <w:spacing w:after="0"/>
        <w:ind w:left="1440"/>
        <w:rPr>
          <w:rFonts w:ascii="Arial Narrow" w:eastAsia="Arial Narrow" w:hAnsi="Arial Narrow" w:cs="Arial Narrow"/>
          <w:sz w:val="22"/>
          <w:szCs w:val="22"/>
        </w:rPr>
      </w:pPr>
    </w:p>
    <w:p w14:paraId="35E0B9EB" w14:textId="18BD2CCE" w:rsidR="00B60CF3" w:rsidRPr="00962898" w:rsidRDefault="00D212F7" w:rsidP="00292F64">
      <w:pPr>
        <w:numPr>
          <w:ilvl w:val="0"/>
          <w:numId w:val="14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Plan Departamental de Desarrollo: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>(Nombre del Plan Departamental/Distrital de Desarrollo del Departamento o Distrito capital al que solicitan los recursos)</w:t>
      </w:r>
    </w:p>
    <w:p w14:paraId="0949441E" w14:textId="2C6C9C8D" w:rsidR="00B60CF3" w:rsidRPr="00962898" w:rsidRDefault="00D212F7" w:rsidP="00292F64">
      <w:pPr>
        <w:numPr>
          <w:ilvl w:val="1"/>
          <w:numId w:val="14"/>
        </w:numPr>
        <w:spacing w:after="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Estrategia del Plan de Desarrollo Departamental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(Nombre de la estrategia departamental con la que se </w:t>
      </w:r>
      <w:r w:rsidR="00297366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alinea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la propuesta)</w:t>
      </w:r>
    </w:p>
    <w:p w14:paraId="5AC6DAE9" w14:textId="5DBE8C29" w:rsidR="00B60CF3" w:rsidRPr="00962898" w:rsidRDefault="00D212F7" w:rsidP="00292F64">
      <w:pPr>
        <w:numPr>
          <w:ilvl w:val="1"/>
          <w:numId w:val="14"/>
        </w:num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Programa del Plan de Desarrollo Departamental: 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(Nombre del programa estrategia departamental con la que se </w:t>
      </w:r>
      <w:r w:rsidR="00297366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alinea</w:t>
      </w:r>
      <w:r w:rsidRPr="00962898">
        <w:rPr>
          <w:rFonts w:ascii="Arial Narrow" w:eastAsia="Arial Narrow" w:hAnsi="Arial Narrow" w:cs="Arial Narrow"/>
          <w:color w:val="93C47D"/>
          <w:sz w:val="22"/>
          <w:szCs w:val="22"/>
        </w:rPr>
        <w:t xml:space="preserve"> la propuesta)</w:t>
      </w:r>
    </w:p>
    <w:p w14:paraId="19C8F656" w14:textId="77777777" w:rsidR="00B60CF3" w:rsidRPr="00962898" w:rsidRDefault="00B60CF3">
      <w:pPr>
        <w:ind w:left="1440"/>
        <w:rPr>
          <w:rFonts w:ascii="Arial Narrow" w:eastAsia="Arial Narrow" w:hAnsi="Arial Narrow" w:cs="Arial Narrow"/>
          <w:sz w:val="22"/>
          <w:szCs w:val="22"/>
        </w:rPr>
      </w:pPr>
    </w:p>
    <w:p w14:paraId="4D9F04FA" w14:textId="77777777" w:rsidR="00B60CF3" w:rsidRPr="00962898" w:rsidRDefault="00D212F7">
      <w:pPr>
        <w:numPr>
          <w:ilvl w:val="0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IDENTIFICACIÓN Y DESCRIPCIÓN DEL PROBLEMA</w:t>
      </w:r>
    </w:p>
    <w:p w14:paraId="688ECC73" w14:textId="77777777" w:rsidR="00B60CF3" w:rsidRPr="00962898" w:rsidRDefault="00B60CF3">
      <w:pPr>
        <w:spacing w:after="0"/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p w14:paraId="49464B9E" w14:textId="77777777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Problema central</w:t>
      </w:r>
    </w:p>
    <w:p w14:paraId="28CFBF32" w14:textId="5E429605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En esta sección es necesario que la entidad indi</w:t>
      </w:r>
      <w:r w:rsidR="00F463BC"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que cual es el problema central</w:t>
      </w: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. Se recomienda el siguiente</w:t>
      </w:r>
      <w:r w:rsidR="00F463BC"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 xml:space="preserve"> con el fin de agilizar el proceso de cumplimiento de requisitos del SGR</w:t>
      </w: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:</w:t>
      </w:r>
    </w:p>
    <w:p w14:paraId="44E6AFFD" w14:textId="64DFCE62" w:rsidR="00B60CF3" w:rsidRPr="00962898" w:rsidRDefault="00D212F7" w:rsidP="00292F64">
      <w:pPr>
        <w:spacing w:after="0"/>
        <w:jc w:val="both"/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“Limitadas </w:t>
      </w:r>
      <w:r w:rsidR="00BA142F" w:rsidRPr="00962898">
        <w:rPr>
          <w:rFonts w:ascii="Arial Narrow" w:eastAsia="Arial Narrow" w:hAnsi="Arial Narrow" w:cs="Arial Narrow"/>
          <w:sz w:val="22"/>
          <w:szCs w:val="22"/>
        </w:rPr>
        <w:t>capacidades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BA142F" w:rsidRPr="00962898">
        <w:rPr>
          <w:rFonts w:ascii="Arial Narrow" w:eastAsia="Arial Narrow" w:hAnsi="Arial Narrow" w:cs="Arial Narrow"/>
          <w:sz w:val="22"/>
          <w:szCs w:val="22"/>
        </w:rPr>
        <w:t xml:space="preserve">en </w:t>
      </w:r>
      <w:proofErr w:type="spellStart"/>
      <w:r w:rsidR="00BA142F" w:rsidRPr="00962898">
        <w:rPr>
          <w:rFonts w:ascii="Arial Narrow" w:eastAsia="Arial Narrow" w:hAnsi="Arial Narrow" w:cs="Arial Narrow"/>
          <w:sz w:val="22"/>
          <w:szCs w:val="22"/>
        </w:rPr>
        <w:t>CTeI</w:t>
      </w:r>
      <w:proofErr w:type="spellEnd"/>
      <w:r w:rsidR="00BA142F"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para atender problemáticas asociadas con agentes biológicos de alto riesgo para la salud humana</w:t>
      </w:r>
      <w:r w:rsidR="00BA309D" w:rsidRPr="00962898">
        <w:rPr>
          <w:rFonts w:ascii="Arial Narrow" w:eastAsia="Arial Narrow" w:hAnsi="Arial Narrow" w:cs="Arial Narrow"/>
          <w:sz w:val="22"/>
          <w:szCs w:val="22"/>
        </w:rPr>
        <w:t xml:space="preserve"> en el departamento de (</w:t>
      </w:r>
      <w:r w:rsidR="00BA309D" w:rsidRPr="00962898">
        <w:rPr>
          <w:rFonts w:ascii="Arial Narrow" w:eastAsia="Arial Narrow" w:hAnsi="Arial Narrow" w:cs="Arial Narrow"/>
          <w:color w:val="93C47D"/>
          <w:sz w:val="22"/>
          <w:szCs w:val="22"/>
        </w:rPr>
        <w:t>Incluya el nombre del departamento)</w:t>
      </w:r>
      <w:r w:rsidRPr="00962898">
        <w:rPr>
          <w:rFonts w:ascii="Arial Narrow" w:eastAsia="Arial Narrow" w:hAnsi="Arial Narrow" w:cs="Arial Narrow"/>
          <w:sz w:val="22"/>
          <w:szCs w:val="22"/>
        </w:rPr>
        <w:t>”</w:t>
      </w:r>
      <w:r w:rsidR="00B45FBE" w:rsidRPr="00962898">
        <w:rPr>
          <w:rStyle w:val="Refdenotaalpie"/>
          <w:rFonts w:ascii="Arial Narrow" w:eastAsia="Arial Narrow" w:hAnsi="Arial Narrow" w:cs="Arial Narrow"/>
          <w:color w:val="FF0000"/>
          <w:sz w:val="22"/>
          <w:szCs w:val="22"/>
        </w:rPr>
        <w:footnoteReference w:id="1"/>
      </w:r>
    </w:p>
    <w:p w14:paraId="1E3881E5" w14:textId="695E377B" w:rsidR="000B57AC" w:rsidRPr="00962898" w:rsidRDefault="000B57AC">
      <w:pPr>
        <w:spacing w:after="0"/>
        <w:rPr>
          <w:rFonts w:ascii="Arial Narrow" w:eastAsia="Arial Narrow" w:hAnsi="Arial Narrow" w:cs="Arial Narrow"/>
          <w:sz w:val="22"/>
          <w:szCs w:val="22"/>
        </w:rPr>
      </w:pPr>
    </w:p>
    <w:p w14:paraId="0542B9CB" w14:textId="77777777" w:rsidR="00CA0698" w:rsidRPr="00962898" w:rsidRDefault="00CA0698">
      <w:pPr>
        <w:spacing w:after="0"/>
        <w:rPr>
          <w:rFonts w:ascii="Arial Narrow" w:eastAsia="Arial Narrow" w:hAnsi="Arial Narrow" w:cs="Arial Narrow"/>
          <w:sz w:val="22"/>
          <w:szCs w:val="22"/>
        </w:rPr>
      </w:pPr>
    </w:p>
    <w:p w14:paraId="7F5D4FBA" w14:textId="220A98A4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Descripción </w:t>
      </w:r>
      <w:r w:rsidR="00CA0698"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del </w:t>
      </w:r>
      <w:r w:rsidRPr="00962898">
        <w:rPr>
          <w:rFonts w:ascii="Arial Narrow" w:eastAsia="Arial Narrow" w:hAnsi="Arial Narrow" w:cs="Arial Narrow"/>
          <w:b/>
          <w:sz w:val="22"/>
          <w:szCs w:val="22"/>
        </w:rPr>
        <w:t>problema</w:t>
      </w:r>
      <w:r w:rsidR="00CA0698"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 y la situación existente</w:t>
      </w:r>
    </w:p>
    <w:p w14:paraId="29ADF42E" w14:textId="77777777" w:rsidR="00CA0698" w:rsidRPr="00962898" w:rsidRDefault="00CA0698" w:rsidP="00CA0698">
      <w:pPr>
        <w:spacing w:before="240" w:after="240"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lastRenderedPageBreak/>
        <w:t>Con la Resolución 385 del 12 de marzo de 2020 expedido por el Ministerio de Salud y Protección Social, teniendo en cuenta que “el COVID 19 tiene un comportamiento similar a los coronavirus del Síndrome Respiratorio de Oriente Medio (MERS) y el Síndrome Respiratorio Agudo Grave (SARS)...” que, “a la fecha, no existe un medicamento, tratamiento o vacuna para hacer frente al virus…”, y que “... la OMS declaró el 11 de marzo de los corrientes que el brote de COVID-19 es una pandemia…”, dicho Ministerio declaró la emergencia sanitaria por causa de COVID-19 y estableció las medidas para hacer frente al virus. Así mismo, la Presidencia de la República, a través del Decreto 417 del 17 de marzo de 2020 declaró Estado de Emergencia Económica, Social y Ecológica en todo el territorio Nacional.</w:t>
      </w:r>
    </w:p>
    <w:p w14:paraId="4DD2E38A" w14:textId="2FFDB7E1" w:rsidR="00CA0698" w:rsidRPr="00962898" w:rsidRDefault="00CA0698" w:rsidP="00CA0698">
      <w:pPr>
        <w:spacing w:before="240" w:after="240" w:line="27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De acuerdo con el Instituto Nacional de Salud de Colombia, a la fecha del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4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de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abril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>de 2020 se registran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1.082.054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casos confirmados en el mundo,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58.142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víctimas fatales confirmadas y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237.436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personas recuperadas en un total de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190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países con casos confirmados; en Colombia se registran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1.406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casos confirmados,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32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víctimas fatales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85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personas recuperadas en un total de </w:t>
      </w:r>
      <w:r w:rsidRPr="00962898"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24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departamentos. 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>(Actualice los datos de acuerdo con la fecha de presentación de la propuesta)</w:t>
      </w:r>
    </w:p>
    <w:p w14:paraId="6034B658" w14:textId="54105610" w:rsidR="00B60CF3" w:rsidRPr="00962898" w:rsidRDefault="00E3573C" w:rsidP="00292F64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 xml:space="preserve">Asimismo, en el 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</w:t>
      </w:r>
      <w:r w:rsidR="00292F64"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92F64" w:rsidRPr="00962898">
        <w:rPr>
          <w:rFonts w:ascii="Arial Narrow" w:eastAsia="Arial Narrow" w:hAnsi="Arial Narrow" w:cs="Arial Narrow"/>
          <w:color w:val="92D050"/>
          <w:sz w:val="22"/>
          <w:szCs w:val="22"/>
        </w:rPr>
        <w:t>nombre</w:t>
      </w:r>
      <w:proofErr w:type="gramEnd"/>
      <w:r w:rsidR="00292F64" w:rsidRPr="00962898">
        <w:rPr>
          <w:rFonts w:ascii="Arial Narrow" w:eastAsia="Arial Narrow" w:hAnsi="Arial Narrow" w:cs="Arial Narrow"/>
          <w:color w:val="92D050"/>
          <w:sz w:val="22"/>
          <w:szCs w:val="22"/>
        </w:rPr>
        <w:t xml:space="preserve"> del</w:t>
      </w:r>
      <w:r w:rsidR="00292F64"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92F64" w:rsidRPr="00962898">
        <w:rPr>
          <w:rFonts w:ascii="Arial Narrow" w:eastAsia="Arial Narrow" w:hAnsi="Arial Narrow" w:cs="Arial Narrow"/>
          <w:color w:val="92D050"/>
          <w:sz w:val="22"/>
          <w:szCs w:val="22"/>
        </w:rPr>
        <w:t xml:space="preserve">municipio </w:t>
      </w:r>
      <w:r w:rsidRPr="00962898">
        <w:rPr>
          <w:rFonts w:ascii="Arial Narrow" w:eastAsia="Arial Narrow" w:hAnsi="Arial Narrow" w:cs="Arial Narrow"/>
          <w:color w:val="92D050"/>
          <w:sz w:val="22"/>
          <w:szCs w:val="22"/>
        </w:rPr>
        <w:t>/</w:t>
      </w:r>
      <w:r w:rsidR="00292F64" w:rsidRPr="00962898">
        <w:rPr>
          <w:rFonts w:ascii="Arial Narrow" w:eastAsia="Arial Narrow" w:hAnsi="Arial Narrow" w:cs="Arial Narrow"/>
          <w:color w:val="92D050"/>
          <w:sz w:val="22"/>
          <w:szCs w:val="22"/>
        </w:rPr>
        <w:t xml:space="preserve">  nombre del </w:t>
      </w:r>
      <w:r w:rsidRPr="00962898">
        <w:rPr>
          <w:rFonts w:ascii="Arial Narrow" w:eastAsia="Arial Narrow" w:hAnsi="Arial Narrow" w:cs="Arial Narrow"/>
          <w:color w:val="92D050"/>
          <w:sz w:val="22"/>
          <w:szCs w:val="22"/>
        </w:rPr>
        <w:t xml:space="preserve">departamento;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según aplique en la propuesta</w:t>
      </w:r>
      <w:r w:rsidRPr="00962898">
        <w:rPr>
          <w:rFonts w:ascii="Arial Narrow" w:eastAsia="Arial Narrow" w:hAnsi="Arial Narrow" w:cs="Arial Narrow"/>
          <w:sz w:val="22"/>
          <w:szCs w:val="22"/>
        </w:rPr>
        <w:t>)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D212F7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incluir condiciones actuales de la entidad / laboratorios frente a sus capacidad</w:t>
      </w:r>
      <w:r w:rsidR="00521786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e</w:t>
      </w: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s para desarrollar actividades de </w:t>
      </w:r>
      <w:proofErr w:type="spellStart"/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CTeI</w:t>
      </w:r>
      <w:proofErr w:type="spellEnd"/>
      <w:r w:rsidR="00292F64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relacionadas con </w:t>
      </w:r>
      <w:r w:rsidR="00D212F7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servicios científicos y tecnológicos</w:t>
      </w:r>
      <w:r w:rsidR="00521786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para atender las problemáticas</w:t>
      </w:r>
      <w:r w:rsidR="00D212F7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asociadas con agentes biológicos de alto riesgo para la salud humana en torno al diagnóstico, tratamiento, contención y monitoreo de los mismos</w:t>
      </w:r>
      <w:r w:rsidR="00521786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.</w:t>
      </w:r>
    </w:p>
    <w:p w14:paraId="6144458D" w14:textId="77777777" w:rsidR="00B60CF3" w:rsidRPr="00962898" w:rsidRDefault="00B60CF3">
      <w:pPr>
        <w:spacing w:after="0"/>
        <w:ind w:left="1416"/>
        <w:rPr>
          <w:rFonts w:ascii="Arial Narrow" w:eastAsia="Arial Narrow" w:hAnsi="Arial Narrow" w:cs="Arial Narrow"/>
          <w:sz w:val="22"/>
          <w:szCs w:val="22"/>
        </w:rPr>
      </w:pPr>
    </w:p>
    <w:p w14:paraId="132D2E88" w14:textId="77777777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Magnitud actual del problema indicadores de referencia</w:t>
      </w:r>
    </w:p>
    <w:p w14:paraId="1E1D4B1A" w14:textId="77777777" w:rsidR="00F809BF" w:rsidRPr="00962898" w:rsidRDefault="00F809BF">
      <w:p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47B182C" w14:textId="77777777" w:rsidR="00F809BF" w:rsidRPr="00962898" w:rsidRDefault="00F809BF">
      <w:p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4F2C95F" w14:textId="3BE65D71" w:rsidR="00687C7B" w:rsidRPr="00962898" w:rsidRDefault="00DF64B8" w:rsidP="00D170EC">
      <w:pPr>
        <w:spacing w:after="0"/>
        <w:jc w:val="both"/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</w:pP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El </w:t>
      </w:r>
      <w:r w:rsidR="00A426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documento de “Diagnóstico Laboratorios de Salud Pública Vigencia 2018”, publicado el año pasado por parte del Ministerio de Salud y Protección Social, 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presenta el estado de los Laboratorios de Salud Pública (LPS)</w:t>
      </w: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departamentales</w:t>
      </w:r>
      <w:r w:rsidR="00A426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mediante un</w:t>
      </w: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análisis de 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semaforización</w:t>
      </w:r>
      <w:r w:rsidR="00687C7B" w:rsidRPr="00962898">
        <w:rPr>
          <w:rFonts w:ascii="Arial Narrow" w:eastAsia="Arial Narrow" w:hAnsi="Arial Narrow" w:cs="Arial Narrow"/>
          <w:bCs/>
          <w:i/>
          <w:iCs/>
          <w:color w:val="000000" w:themeColor="text1"/>
          <w:sz w:val="22"/>
          <w:szCs w:val="22"/>
        </w:rPr>
        <w:t xml:space="preserve"> </w:t>
      </w:r>
      <w:r w:rsidR="00A426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del cumplimiento misional y desarrollo de capacidades básicas, producto del seguimiento al Plan de Fortalecimiento realizado desde 2012 para cada uno de los 33 laboratorios de salud pública del país.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</w:t>
      </w:r>
      <w:r w:rsidR="00F463BC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El </w:t>
      </w: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análisis 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de semaforización</w:t>
      </w: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del estado de los LSP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</w:t>
      </w:r>
      <w:r w:rsidR="003F443F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muestra</w:t>
      </w:r>
      <w:r w:rsidR="00687C7B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lo siguiente:</w:t>
      </w:r>
    </w:p>
    <w:p w14:paraId="304923CD" w14:textId="00EF49EA" w:rsidR="00687C7B" w:rsidRPr="00962898" w:rsidRDefault="00687C7B" w:rsidP="00D170EC">
      <w:pPr>
        <w:spacing w:after="0"/>
        <w:jc w:val="both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</w:p>
    <w:p w14:paraId="76F352B2" w14:textId="6FB87BCF" w:rsidR="00687C7B" w:rsidRPr="00962898" w:rsidRDefault="00687C7B" w:rsidP="00D170EC">
      <w:pPr>
        <w:spacing w:after="0"/>
        <w:jc w:val="both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</w:p>
    <w:tbl>
      <w:tblPr>
        <w:tblStyle w:val="TableNormal"/>
        <w:tblW w:w="8717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660"/>
        <w:gridCol w:w="258"/>
        <w:gridCol w:w="258"/>
        <w:gridCol w:w="765"/>
        <w:gridCol w:w="765"/>
        <w:gridCol w:w="526"/>
        <w:gridCol w:w="804"/>
        <w:gridCol w:w="766"/>
        <w:gridCol w:w="766"/>
        <w:gridCol w:w="766"/>
        <w:gridCol w:w="756"/>
        <w:gridCol w:w="756"/>
      </w:tblGrid>
      <w:tr w:rsidR="00DF64B8" w:rsidRPr="00962898" w14:paraId="743F0262" w14:textId="77777777" w:rsidTr="00344055">
        <w:trPr>
          <w:trHeight w:val="186"/>
          <w:tblHeader/>
        </w:trPr>
        <w:tc>
          <w:tcPr>
            <w:tcW w:w="871" w:type="dxa"/>
            <w:vMerge w:val="restart"/>
            <w:tcBorders>
              <w:bottom w:val="single" w:sz="8" w:space="0" w:color="000000"/>
            </w:tcBorders>
            <w:shd w:val="clear" w:color="auto" w:fill="006FC0"/>
          </w:tcPr>
          <w:p w14:paraId="4B9141B5" w14:textId="77777777" w:rsidR="00DF64B8" w:rsidRPr="00962898" w:rsidRDefault="00DF64B8" w:rsidP="00DF64B8">
            <w:pPr>
              <w:pStyle w:val="TableParagraph"/>
              <w:jc w:val="left"/>
              <w:rPr>
                <w:rFonts w:ascii="Arial"/>
                <w:sz w:val="21"/>
              </w:rPr>
            </w:pPr>
          </w:p>
          <w:p w14:paraId="1E929A0B" w14:textId="77777777" w:rsidR="00DF64B8" w:rsidRPr="00962898" w:rsidRDefault="00DF64B8" w:rsidP="00DF64B8">
            <w:pPr>
              <w:pStyle w:val="TableParagraph"/>
              <w:spacing w:line="280" w:lineRule="auto"/>
              <w:ind w:left="55" w:right="44"/>
              <w:rPr>
                <w:b/>
                <w:sz w:val="15"/>
              </w:rPr>
            </w:pPr>
            <w:r w:rsidRPr="00962898">
              <w:rPr>
                <w:b/>
                <w:color w:val="FFFFFF"/>
                <w:sz w:val="15"/>
              </w:rPr>
              <w:t>Laboratorio de Salud Publica</w:t>
            </w:r>
          </w:p>
        </w:tc>
        <w:tc>
          <w:tcPr>
            <w:tcW w:w="660" w:type="dxa"/>
            <w:vMerge w:val="restart"/>
            <w:tcBorders>
              <w:bottom w:val="single" w:sz="8" w:space="0" w:color="000000"/>
            </w:tcBorders>
            <w:shd w:val="clear" w:color="auto" w:fill="006FC0"/>
          </w:tcPr>
          <w:p w14:paraId="792C50F0" w14:textId="77777777" w:rsidR="00DF64B8" w:rsidRPr="00962898" w:rsidRDefault="00DF64B8" w:rsidP="00DF64B8">
            <w:pPr>
              <w:pStyle w:val="TableParagraph"/>
              <w:jc w:val="left"/>
              <w:rPr>
                <w:rFonts w:ascii="Arial"/>
                <w:sz w:val="14"/>
              </w:rPr>
            </w:pPr>
          </w:p>
          <w:p w14:paraId="342A0930" w14:textId="77777777" w:rsidR="00DF64B8" w:rsidRPr="00962898" w:rsidRDefault="00DF64B8" w:rsidP="00DF64B8">
            <w:pPr>
              <w:pStyle w:val="TableParagraph"/>
              <w:spacing w:before="11"/>
              <w:jc w:val="left"/>
              <w:rPr>
                <w:rFonts w:ascii="Arial"/>
                <w:sz w:val="11"/>
              </w:rPr>
            </w:pPr>
          </w:p>
          <w:p w14:paraId="4BAF55F8" w14:textId="68391AB0" w:rsidR="00DF64B8" w:rsidRPr="00962898" w:rsidRDefault="00344055" w:rsidP="00DF64B8">
            <w:pPr>
              <w:pStyle w:val="TableParagraph"/>
              <w:spacing w:line="283" w:lineRule="auto"/>
              <w:ind w:left="33" w:right="24" w:hanging="4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Densidad Poblacional (miles de habitantes)</w:t>
            </w:r>
          </w:p>
        </w:tc>
        <w:tc>
          <w:tcPr>
            <w:tcW w:w="516" w:type="dxa"/>
            <w:gridSpan w:val="2"/>
            <w:vMerge w:val="restart"/>
            <w:shd w:val="clear" w:color="auto" w:fill="006FC0"/>
          </w:tcPr>
          <w:p w14:paraId="2081FBA3" w14:textId="5C78CF55" w:rsidR="00DF64B8" w:rsidRPr="00962898" w:rsidRDefault="00344055" w:rsidP="00DF64B8">
            <w:pPr>
              <w:pStyle w:val="TableParagraph"/>
              <w:spacing w:before="50" w:line="283" w:lineRule="auto"/>
              <w:ind w:left="91" w:right="88" w:firstLine="10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 xml:space="preserve">Sede propia </w:t>
            </w:r>
          </w:p>
        </w:tc>
        <w:tc>
          <w:tcPr>
            <w:tcW w:w="1530" w:type="dxa"/>
            <w:gridSpan w:val="2"/>
            <w:vMerge w:val="restart"/>
            <w:shd w:val="clear" w:color="auto" w:fill="006FC0"/>
          </w:tcPr>
          <w:p w14:paraId="359F6F50" w14:textId="77777777" w:rsidR="00DF64B8" w:rsidRPr="00962898" w:rsidRDefault="00DF64B8" w:rsidP="00DF64B8">
            <w:pPr>
              <w:pStyle w:val="TableParagraph"/>
              <w:spacing w:before="10"/>
              <w:jc w:val="left"/>
              <w:rPr>
                <w:rFonts w:ascii="Arial"/>
                <w:sz w:val="16"/>
              </w:rPr>
            </w:pPr>
          </w:p>
          <w:p w14:paraId="407E1466" w14:textId="77777777" w:rsidR="00DF64B8" w:rsidRPr="00962898" w:rsidRDefault="00DF64B8" w:rsidP="00DF64B8">
            <w:pPr>
              <w:pStyle w:val="TableParagraph"/>
              <w:ind w:left="456"/>
              <w:jc w:val="left"/>
              <w:rPr>
                <w:b/>
                <w:sz w:val="15"/>
              </w:rPr>
            </w:pPr>
            <w:r w:rsidRPr="00962898">
              <w:rPr>
                <w:b/>
                <w:color w:val="FFFFFF"/>
                <w:sz w:val="15"/>
              </w:rPr>
              <w:t>MISIONAL</w:t>
            </w:r>
          </w:p>
        </w:tc>
        <w:tc>
          <w:tcPr>
            <w:tcW w:w="526" w:type="dxa"/>
            <w:shd w:val="clear" w:color="auto" w:fill="006FC0"/>
          </w:tcPr>
          <w:p w14:paraId="3FE159B5" w14:textId="77777777" w:rsidR="00DF64B8" w:rsidRPr="00962898" w:rsidRDefault="00DF64B8" w:rsidP="00DF64B8">
            <w:pPr>
              <w:pStyle w:val="TableParagraph"/>
              <w:spacing w:before="30" w:line="135" w:lineRule="exact"/>
              <w:ind w:left="151"/>
              <w:jc w:val="left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Área</w:t>
            </w:r>
          </w:p>
        </w:tc>
        <w:tc>
          <w:tcPr>
            <w:tcW w:w="4614" w:type="dxa"/>
            <w:gridSpan w:val="6"/>
            <w:vMerge w:val="restart"/>
            <w:tcBorders>
              <w:top w:val="nil"/>
              <w:right w:val="nil"/>
            </w:tcBorders>
            <w:shd w:val="clear" w:color="auto" w:fill="006FC0"/>
          </w:tcPr>
          <w:p w14:paraId="433B47A0" w14:textId="77777777" w:rsidR="00DF64B8" w:rsidRPr="00962898" w:rsidRDefault="00DF64B8" w:rsidP="00DF64B8">
            <w:pPr>
              <w:pStyle w:val="TableParagraph"/>
              <w:spacing w:before="10"/>
              <w:jc w:val="left"/>
              <w:rPr>
                <w:rFonts w:ascii="Arial"/>
                <w:sz w:val="16"/>
              </w:rPr>
            </w:pPr>
          </w:p>
          <w:p w14:paraId="54379AEB" w14:textId="77777777" w:rsidR="00DF64B8" w:rsidRPr="00962898" w:rsidRDefault="00DF64B8" w:rsidP="00DF64B8">
            <w:pPr>
              <w:pStyle w:val="TableParagraph"/>
              <w:ind w:left="1539" w:right="1540"/>
              <w:rPr>
                <w:b/>
                <w:sz w:val="15"/>
              </w:rPr>
            </w:pPr>
            <w:r w:rsidRPr="00962898">
              <w:rPr>
                <w:b/>
                <w:color w:val="FFFFFF"/>
                <w:sz w:val="15"/>
              </w:rPr>
              <w:t>CAPACIDADES BÁSICAS</w:t>
            </w:r>
          </w:p>
        </w:tc>
      </w:tr>
      <w:tr w:rsidR="00DF64B8" w:rsidRPr="00962898" w14:paraId="24D2EF97" w14:textId="77777777" w:rsidTr="00344055">
        <w:trPr>
          <w:trHeight w:val="353"/>
          <w:tblHeader/>
        </w:trPr>
        <w:tc>
          <w:tcPr>
            <w:tcW w:w="871" w:type="dxa"/>
            <w:vMerge/>
            <w:tcBorders>
              <w:top w:val="nil"/>
              <w:bottom w:val="single" w:sz="8" w:space="0" w:color="000000"/>
            </w:tcBorders>
            <w:shd w:val="clear" w:color="auto" w:fill="006FC0"/>
          </w:tcPr>
          <w:p w14:paraId="304B61B7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8" w:space="0" w:color="000000"/>
            </w:tcBorders>
            <w:shd w:val="clear" w:color="auto" w:fill="006FC0"/>
          </w:tcPr>
          <w:p w14:paraId="56F0638C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</w:tcBorders>
            <w:shd w:val="clear" w:color="auto" w:fill="006FC0"/>
          </w:tcPr>
          <w:p w14:paraId="5F27E94B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</w:tcBorders>
            <w:shd w:val="clear" w:color="auto" w:fill="006FC0"/>
          </w:tcPr>
          <w:p w14:paraId="192DD09E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shd w:val="clear" w:color="auto" w:fill="006FC0"/>
          </w:tcPr>
          <w:p w14:paraId="0DA9063B" w14:textId="43D27663" w:rsidR="00DF64B8" w:rsidRPr="00962898" w:rsidRDefault="00DF64B8" w:rsidP="00DF64B8">
            <w:pPr>
              <w:pStyle w:val="TableParagraph"/>
              <w:spacing w:before="25" w:line="160" w:lineRule="atLeast"/>
              <w:ind w:left="199" w:right="179" w:firstLine="9"/>
              <w:rPr>
                <w:b/>
                <w:sz w:val="12"/>
              </w:rPr>
            </w:pPr>
            <w:r w:rsidRPr="00962898">
              <w:rPr>
                <w:b/>
                <w:color w:val="FFFFFF"/>
                <w:spacing w:val="-3"/>
                <w:w w:val="105"/>
                <w:position w:val="-5"/>
                <w:sz w:val="12"/>
              </w:rPr>
              <w:t>m</w:t>
            </w:r>
            <w:r w:rsidRPr="00962898">
              <w:rPr>
                <w:b/>
                <w:color w:val="FFFFFF"/>
                <w:spacing w:val="-3"/>
                <w:w w:val="105"/>
                <w:sz w:val="8"/>
              </w:rPr>
              <w:t xml:space="preserve">2 </w:t>
            </w:r>
          </w:p>
        </w:tc>
        <w:tc>
          <w:tcPr>
            <w:tcW w:w="4614" w:type="dxa"/>
            <w:gridSpan w:val="6"/>
            <w:vMerge/>
            <w:tcBorders>
              <w:top w:val="nil"/>
              <w:right w:val="nil"/>
            </w:tcBorders>
            <w:shd w:val="clear" w:color="auto" w:fill="006FC0"/>
          </w:tcPr>
          <w:p w14:paraId="2860CE31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</w:tr>
      <w:tr w:rsidR="00DF64B8" w:rsidRPr="00962898" w14:paraId="574B6B62" w14:textId="77777777" w:rsidTr="00344055">
        <w:trPr>
          <w:trHeight w:val="472"/>
          <w:tblHeader/>
        </w:trPr>
        <w:tc>
          <w:tcPr>
            <w:tcW w:w="871" w:type="dxa"/>
            <w:vMerge/>
            <w:tcBorders>
              <w:top w:val="nil"/>
              <w:bottom w:val="single" w:sz="8" w:space="0" w:color="000000"/>
            </w:tcBorders>
            <w:shd w:val="clear" w:color="auto" w:fill="006FC0"/>
          </w:tcPr>
          <w:p w14:paraId="4B3E39C3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8" w:space="0" w:color="000000"/>
            </w:tcBorders>
            <w:shd w:val="clear" w:color="auto" w:fill="006FC0"/>
          </w:tcPr>
          <w:p w14:paraId="2D3AD9BD" w14:textId="77777777" w:rsidR="00DF64B8" w:rsidRPr="00962898" w:rsidRDefault="00DF64B8" w:rsidP="00DF64B8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000000"/>
            </w:tcBorders>
            <w:shd w:val="clear" w:color="auto" w:fill="006FC0"/>
          </w:tcPr>
          <w:p w14:paraId="45BFF0B7" w14:textId="77777777" w:rsidR="00DF64B8" w:rsidRPr="00962898" w:rsidRDefault="00DF64B8" w:rsidP="00DF64B8">
            <w:pPr>
              <w:pStyle w:val="TableParagraph"/>
              <w:spacing w:before="8"/>
              <w:jc w:val="left"/>
              <w:rPr>
                <w:rFonts w:ascii="Arial"/>
                <w:sz w:val="14"/>
              </w:rPr>
            </w:pPr>
          </w:p>
          <w:p w14:paraId="6F827A23" w14:textId="77777777" w:rsidR="00DF64B8" w:rsidRPr="00962898" w:rsidRDefault="00DF64B8" w:rsidP="00DF64B8">
            <w:pPr>
              <w:pStyle w:val="TableParagraph"/>
              <w:ind w:left="60" w:right="50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Si</w:t>
            </w:r>
          </w:p>
        </w:tc>
        <w:tc>
          <w:tcPr>
            <w:tcW w:w="258" w:type="dxa"/>
            <w:tcBorders>
              <w:bottom w:val="single" w:sz="8" w:space="0" w:color="000000"/>
            </w:tcBorders>
            <w:shd w:val="clear" w:color="auto" w:fill="006FC0"/>
          </w:tcPr>
          <w:p w14:paraId="7B9492DD" w14:textId="77777777" w:rsidR="00DF64B8" w:rsidRPr="00962898" w:rsidRDefault="00DF64B8" w:rsidP="00DF64B8">
            <w:pPr>
              <w:pStyle w:val="TableParagraph"/>
              <w:spacing w:before="8"/>
              <w:jc w:val="left"/>
              <w:rPr>
                <w:rFonts w:ascii="Arial"/>
                <w:sz w:val="14"/>
              </w:rPr>
            </w:pPr>
          </w:p>
          <w:p w14:paraId="0DD315C2" w14:textId="77777777" w:rsidR="00DF64B8" w:rsidRPr="00962898" w:rsidRDefault="00DF64B8" w:rsidP="00DF64B8">
            <w:pPr>
              <w:pStyle w:val="TableParagraph"/>
              <w:ind w:left="53"/>
              <w:jc w:val="left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No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006FC0"/>
          </w:tcPr>
          <w:p w14:paraId="75F6757C" w14:textId="77777777" w:rsidR="00DF64B8" w:rsidRPr="00962898" w:rsidRDefault="00DF64B8" w:rsidP="00DF64B8">
            <w:pPr>
              <w:pStyle w:val="TableParagraph"/>
              <w:spacing w:before="6" w:line="283" w:lineRule="auto"/>
              <w:ind w:left="35" w:right="21" w:hanging="4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Vigilancia en Salud Pública</w:t>
            </w:r>
          </w:p>
          <w:p w14:paraId="0B06173A" w14:textId="3BD9BBAE" w:rsidR="00DF64B8" w:rsidRPr="00962898" w:rsidRDefault="00DF64B8" w:rsidP="00DF64B8">
            <w:pPr>
              <w:pStyle w:val="TableParagraph"/>
              <w:spacing w:before="1" w:line="121" w:lineRule="exact"/>
              <w:ind w:left="94" w:right="76"/>
              <w:rPr>
                <w:b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006FC0"/>
          </w:tcPr>
          <w:p w14:paraId="03B5C53F" w14:textId="77777777" w:rsidR="00DF64B8" w:rsidRPr="00962898" w:rsidRDefault="00DF64B8" w:rsidP="00DF64B8">
            <w:pPr>
              <w:pStyle w:val="TableParagraph"/>
              <w:spacing w:before="6" w:line="283" w:lineRule="auto"/>
              <w:ind w:left="94" w:right="78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Vigilancia Sanitaria</w:t>
            </w:r>
          </w:p>
          <w:p w14:paraId="6F5CA5B3" w14:textId="3B94976E" w:rsidR="00DF64B8" w:rsidRPr="00962898" w:rsidRDefault="00DF64B8" w:rsidP="00DF64B8">
            <w:pPr>
              <w:pStyle w:val="TableParagraph"/>
              <w:spacing w:before="1" w:line="121" w:lineRule="exact"/>
              <w:ind w:left="94" w:right="55"/>
              <w:rPr>
                <w:b/>
                <w:sz w:val="12"/>
              </w:rPr>
            </w:pPr>
          </w:p>
        </w:tc>
        <w:tc>
          <w:tcPr>
            <w:tcW w:w="526" w:type="dxa"/>
            <w:tcBorders>
              <w:bottom w:val="single" w:sz="8" w:space="0" w:color="000000"/>
            </w:tcBorders>
            <w:shd w:val="clear" w:color="auto" w:fill="006FC0"/>
          </w:tcPr>
          <w:p w14:paraId="504DBD7C" w14:textId="77777777" w:rsidR="00DF64B8" w:rsidRPr="00962898" w:rsidRDefault="00DF64B8" w:rsidP="00DF64B8">
            <w:pPr>
              <w:pStyle w:val="TableParagraph"/>
              <w:spacing w:before="8"/>
              <w:jc w:val="left"/>
              <w:rPr>
                <w:rFonts w:ascii="Arial"/>
                <w:sz w:val="14"/>
              </w:rPr>
            </w:pPr>
          </w:p>
          <w:p w14:paraId="516B28D2" w14:textId="77777777" w:rsidR="00DF64B8" w:rsidRPr="00962898" w:rsidRDefault="00DF64B8" w:rsidP="00DF64B8">
            <w:pPr>
              <w:pStyle w:val="TableParagraph"/>
              <w:ind w:right="51"/>
              <w:jc w:val="right"/>
              <w:rPr>
                <w:b/>
                <w:sz w:val="12"/>
              </w:rPr>
            </w:pPr>
            <w:r w:rsidRPr="00962898">
              <w:rPr>
                <w:b/>
                <w:color w:val="FFFFFF"/>
                <w:sz w:val="12"/>
              </w:rPr>
              <w:t>ACTUAL</w:t>
            </w:r>
          </w:p>
        </w:tc>
        <w:tc>
          <w:tcPr>
            <w:tcW w:w="804" w:type="dxa"/>
            <w:tcBorders>
              <w:bottom w:val="single" w:sz="8" w:space="0" w:color="000000"/>
            </w:tcBorders>
            <w:shd w:val="clear" w:color="auto" w:fill="006FC0"/>
          </w:tcPr>
          <w:p w14:paraId="1709D3E9" w14:textId="77777777" w:rsidR="00DF64B8" w:rsidRPr="00962898" w:rsidRDefault="00DF64B8" w:rsidP="00DF64B8">
            <w:pPr>
              <w:pStyle w:val="TableParagraph"/>
              <w:spacing w:before="6" w:line="283" w:lineRule="auto"/>
              <w:ind w:left="27" w:right="10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Infraestructura física</w:t>
            </w:r>
          </w:p>
          <w:p w14:paraId="6F136064" w14:textId="5019A739" w:rsidR="00DF64B8" w:rsidRPr="00962898" w:rsidRDefault="00DF64B8" w:rsidP="00DF64B8">
            <w:pPr>
              <w:pStyle w:val="TableParagraph"/>
              <w:spacing w:before="1" w:line="121" w:lineRule="exact"/>
              <w:ind w:left="27" w:right="4"/>
              <w:rPr>
                <w:b/>
                <w:sz w:val="12"/>
              </w:rPr>
            </w:pP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006FC0"/>
          </w:tcPr>
          <w:p w14:paraId="5565D8DC" w14:textId="0D7ABF85" w:rsidR="00DF64B8" w:rsidRPr="00962898" w:rsidRDefault="00344055" w:rsidP="00DF64B8">
            <w:pPr>
              <w:pStyle w:val="TableParagraph"/>
              <w:spacing w:before="92" w:line="283" w:lineRule="auto"/>
              <w:ind w:left="324" w:right="16" w:hanging="288"/>
              <w:jc w:val="left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 xml:space="preserve">Equipamiento 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006FC0"/>
          </w:tcPr>
          <w:p w14:paraId="3F3D4591" w14:textId="77777777" w:rsidR="00DF64B8" w:rsidRPr="00962898" w:rsidRDefault="00DF64B8" w:rsidP="00DF64B8">
            <w:pPr>
              <w:pStyle w:val="TableParagraph"/>
              <w:spacing w:before="6" w:line="283" w:lineRule="auto"/>
              <w:ind w:left="171" w:right="166" w:firstLine="9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Talento Humano</w:t>
            </w:r>
          </w:p>
          <w:p w14:paraId="2CA296C1" w14:textId="28FA39A6" w:rsidR="00DF64B8" w:rsidRPr="00962898" w:rsidRDefault="00DF64B8" w:rsidP="00DF64B8">
            <w:pPr>
              <w:pStyle w:val="TableParagraph"/>
              <w:spacing w:before="1" w:line="121" w:lineRule="exact"/>
              <w:ind w:left="70" w:right="67"/>
              <w:rPr>
                <w:b/>
                <w:sz w:val="12"/>
              </w:rPr>
            </w:pP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006FC0"/>
          </w:tcPr>
          <w:p w14:paraId="747E4419" w14:textId="77777777" w:rsidR="00DF64B8" w:rsidRPr="00962898" w:rsidRDefault="00DF64B8" w:rsidP="00DF64B8">
            <w:pPr>
              <w:pStyle w:val="TableParagraph"/>
              <w:spacing w:before="6" w:line="283" w:lineRule="auto"/>
              <w:ind w:left="76" w:right="67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Sistemas de Información</w:t>
            </w:r>
          </w:p>
          <w:p w14:paraId="2B07790E" w14:textId="162D3CB1" w:rsidR="00DF64B8" w:rsidRPr="00962898" w:rsidRDefault="00DF64B8" w:rsidP="00DF64B8">
            <w:pPr>
              <w:pStyle w:val="TableParagraph"/>
              <w:spacing w:before="1" w:line="121" w:lineRule="exact"/>
              <w:ind w:left="70" w:right="67"/>
              <w:rPr>
                <w:b/>
                <w:sz w:val="12"/>
              </w:rPr>
            </w:pPr>
          </w:p>
        </w:tc>
        <w:tc>
          <w:tcPr>
            <w:tcW w:w="756" w:type="dxa"/>
            <w:tcBorders>
              <w:bottom w:val="single" w:sz="8" w:space="0" w:color="000000"/>
            </w:tcBorders>
            <w:shd w:val="clear" w:color="auto" w:fill="006FC0"/>
          </w:tcPr>
          <w:p w14:paraId="3A6FCFC6" w14:textId="7185527D" w:rsidR="00DF64B8" w:rsidRPr="00962898" w:rsidRDefault="00DF64B8" w:rsidP="00344055">
            <w:pPr>
              <w:pStyle w:val="TableParagraph"/>
              <w:spacing w:before="6" w:line="283" w:lineRule="auto"/>
              <w:ind w:left="27" w:right="14" w:firstLine="4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Gestión del Conocimiento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006FC0"/>
          </w:tcPr>
          <w:p w14:paraId="6E82A3A3" w14:textId="77777777" w:rsidR="00DF64B8" w:rsidRPr="00962898" w:rsidRDefault="00DF64B8" w:rsidP="00DF64B8">
            <w:pPr>
              <w:pStyle w:val="TableParagraph"/>
              <w:spacing w:before="6" w:line="283" w:lineRule="auto"/>
              <w:ind w:left="11" w:right="2"/>
              <w:rPr>
                <w:b/>
                <w:sz w:val="12"/>
              </w:rPr>
            </w:pPr>
            <w:r w:rsidRPr="00962898">
              <w:rPr>
                <w:b/>
                <w:color w:val="FFFFFF"/>
                <w:w w:val="105"/>
                <w:sz w:val="12"/>
              </w:rPr>
              <w:t>Gestión de Calidad</w:t>
            </w:r>
          </w:p>
          <w:p w14:paraId="24CC93B6" w14:textId="79D56D44" w:rsidR="00DF64B8" w:rsidRPr="00962898" w:rsidRDefault="00DF64B8" w:rsidP="00344055">
            <w:pPr>
              <w:pStyle w:val="TableParagraph"/>
              <w:spacing w:before="1" w:line="121" w:lineRule="exact"/>
              <w:jc w:val="left"/>
              <w:rPr>
                <w:b/>
                <w:sz w:val="12"/>
              </w:rPr>
            </w:pPr>
          </w:p>
        </w:tc>
      </w:tr>
      <w:tr w:rsidR="00DF64B8" w:rsidRPr="00962898" w14:paraId="1C8ACB8F" w14:textId="77777777" w:rsidTr="00DF64B8">
        <w:trPr>
          <w:trHeight w:val="295"/>
        </w:trPr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/>
          </w:tcPr>
          <w:p w14:paraId="03636646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Bogotá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14:paraId="17572C7A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8381</w:t>
            </w:r>
          </w:p>
        </w:tc>
        <w:tc>
          <w:tcPr>
            <w:tcW w:w="258" w:type="dxa"/>
            <w:tcBorders>
              <w:top w:val="single" w:sz="8" w:space="0" w:color="000000"/>
              <w:bottom w:val="single" w:sz="8" w:space="0" w:color="000000"/>
            </w:tcBorders>
          </w:tcPr>
          <w:p w14:paraId="0651FBC5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top w:val="single" w:sz="8" w:space="0" w:color="000000"/>
              <w:bottom w:val="single" w:sz="8" w:space="0" w:color="000000"/>
            </w:tcBorders>
          </w:tcPr>
          <w:p w14:paraId="123477EE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01E9A441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7B4F0D54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</w:tcPr>
          <w:p w14:paraId="22BF46CE" w14:textId="77777777" w:rsidR="00DF64B8" w:rsidRPr="00962898" w:rsidRDefault="00DF64B8" w:rsidP="00DF64B8">
            <w:pPr>
              <w:pStyle w:val="TableParagraph"/>
              <w:spacing w:before="87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5402.63</w:t>
            </w:r>
          </w:p>
        </w:tc>
        <w:tc>
          <w:tcPr>
            <w:tcW w:w="8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1F0C1DFC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2EE71B86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FF00"/>
          </w:tcPr>
          <w:p w14:paraId="7317A863" w14:textId="77777777" w:rsidR="00DF64B8" w:rsidRPr="00962898" w:rsidRDefault="00DF64B8" w:rsidP="00DF64B8">
            <w:pPr>
              <w:pStyle w:val="TableParagraph"/>
              <w:spacing w:before="11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6DA3CD75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</w:tcPr>
          <w:p w14:paraId="400DE622" w14:textId="77777777" w:rsidR="00DF64B8" w:rsidRPr="00962898" w:rsidRDefault="00DF64B8" w:rsidP="00DF64B8">
            <w:pPr>
              <w:pStyle w:val="TableParagraph"/>
              <w:spacing w:before="88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Tiene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92D050"/>
          </w:tcPr>
          <w:p w14:paraId="70427E17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92D050"/>
          </w:tcPr>
          <w:p w14:paraId="41EC2D18" w14:textId="77777777" w:rsidR="00DF64B8" w:rsidRPr="00962898" w:rsidRDefault="00DF64B8" w:rsidP="00DF64B8">
            <w:pPr>
              <w:pStyle w:val="TableParagraph"/>
              <w:spacing w:before="88"/>
              <w:ind w:left="5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Acreditado</w:t>
            </w:r>
          </w:p>
        </w:tc>
      </w:tr>
      <w:tr w:rsidR="00DF64B8" w:rsidRPr="00962898" w14:paraId="6129D3E2" w14:textId="77777777" w:rsidTr="00DF64B8">
        <w:trPr>
          <w:trHeight w:val="305"/>
        </w:trPr>
        <w:tc>
          <w:tcPr>
            <w:tcW w:w="871" w:type="dxa"/>
            <w:tcBorders>
              <w:top w:val="single" w:sz="8" w:space="0" w:color="000000"/>
            </w:tcBorders>
            <w:shd w:val="clear" w:color="auto" w:fill="92CDDC"/>
          </w:tcPr>
          <w:p w14:paraId="13AFFEA0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Antioquia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 w14:paraId="61C7F326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6845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4EC7ED64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66EB0771" w14:textId="77777777" w:rsidR="00DF64B8" w:rsidRPr="00962898" w:rsidRDefault="00DF64B8" w:rsidP="00DF64B8">
            <w:pPr>
              <w:pStyle w:val="TableParagraph"/>
              <w:spacing w:before="87"/>
              <w:ind w:left="101"/>
              <w:jc w:val="left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1896C64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0101935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34A40123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12CC715C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  <w:tcBorders>
              <w:top w:val="single" w:sz="8" w:space="0" w:color="000000"/>
            </w:tcBorders>
          </w:tcPr>
          <w:p w14:paraId="4825A180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959.00</w:t>
            </w:r>
          </w:p>
        </w:tc>
        <w:tc>
          <w:tcPr>
            <w:tcW w:w="804" w:type="dxa"/>
            <w:tcBorders>
              <w:top w:val="single" w:sz="8" w:space="0" w:color="000000"/>
            </w:tcBorders>
            <w:shd w:val="clear" w:color="auto" w:fill="FF0000"/>
          </w:tcPr>
          <w:p w14:paraId="66B1857D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435AEC05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0000"/>
          </w:tcPr>
          <w:p w14:paraId="121D4CF8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091E6EB5" w14:textId="77777777" w:rsidR="00DF64B8" w:rsidRPr="00962898" w:rsidRDefault="00DF64B8" w:rsidP="00DF64B8">
            <w:pPr>
              <w:pStyle w:val="TableParagraph"/>
              <w:spacing w:before="11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6F89DA76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FF00"/>
          </w:tcPr>
          <w:p w14:paraId="168ED05D" w14:textId="77777777" w:rsidR="00DF64B8" w:rsidRPr="00962898" w:rsidRDefault="00DF64B8" w:rsidP="00DF64B8">
            <w:pPr>
              <w:pStyle w:val="TableParagraph"/>
              <w:spacing w:before="88"/>
              <w:ind w:left="21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56" w:type="dxa"/>
            <w:shd w:val="clear" w:color="auto" w:fill="92D050"/>
          </w:tcPr>
          <w:p w14:paraId="7FDC3E0C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3F455064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420E10C" w14:textId="77777777" w:rsidTr="00DF64B8">
        <w:trPr>
          <w:trHeight w:val="296"/>
        </w:trPr>
        <w:tc>
          <w:tcPr>
            <w:tcW w:w="871" w:type="dxa"/>
            <w:tcBorders>
              <w:bottom w:val="single" w:sz="8" w:space="0" w:color="000000"/>
            </w:tcBorders>
            <w:shd w:val="clear" w:color="auto" w:fill="92CDDC"/>
          </w:tcPr>
          <w:p w14:paraId="1CB270DA" w14:textId="77777777" w:rsidR="00DF64B8" w:rsidRPr="00962898" w:rsidRDefault="00DF64B8" w:rsidP="00DF64B8">
            <w:pPr>
              <w:pStyle w:val="TableParagraph"/>
              <w:spacing w:before="88"/>
              <w:ind w:left="34" w:right="2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Valle del Cauca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04A01651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4853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0C84E0F8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60B73EC4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92D050"/>
          </w:tcPr>
          <w:p w14:paraId="70EFD9A4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3C7D4CC2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  <w:tcBorders>
              <w:bottom w:val="single" w:sz="8" w:space="0" w:color="000000"/>
            </w:tcBorders>
          </w:tcPr>
          <w:p w14:paraId="2DF682C6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3869.17</w:t>
            </w:r>
          </w:p>
        </w:tc>
        <w:tc>
          <w:tcPr>
            <w:tcW w:w="804" w:type="dxa"/>
            <w:tcBorders>
              <w:bottom w:val="single" w:sz="8" w:space="0" w:color="000000"/>
            </w:tcBorders>
            <w:shd w:val="clear" w:color="auto" w:fill="FFFF00"/>
          </w:tcPr>
          <w:p w14:paraId="6503A6AA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581DC590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0930FE2E" w14:textId="77777777" w:rsidR="00DF64B8" w:rsidRPr="00962898" w:rsidRDefault="00DF64B8" w:rsidP="00DF64B8">
            <w:pPr>
              <w:pStyle w:val="TableParagraph"/>
              <w:spacing w:before="12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3793EE86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41324CEB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41BD9CBA" w14:textId="77777777" w:rsidR="00DF64B8" w:rsidRPr="00962898" w:rsidRDefault="00DF64B8" w:rsidP="00DF64B8">
            <w:pPr>
              <w:pStyle w:val="TableParagraph"/>
              <w:spacing w:before="12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22325EBE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92D050"/>
          </w:tcPr>
          <w:p w14:paraId="01696A55" w14:textId="77777777" w:rsidR="00DF64B8" w:rsidRPr="00962898" w:rsidRDefault="00DF64B8" w:rsidP="00DF64B8">
            <w:pPr>
              <w:pStyle w:val="TableParagraph"/>
              <w:spacing w:before="88"/>
              <w:ind w:left="5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Acreditado</w:t>
            </w:r>
          </w:p>
        </w:tc>
      </w:tr>
      <w:tr w:rsidR="00DF64B8" w:rsidRPr="00962898" w14:paraId="3B00C96B" w14:textId="77777777" w:rsidTr="00DF64B8">
        <w:trPr>
          <w:trHeight w:val="300"/>
        </w:trPr>
        <w:tc>
          <w:tcPr>
            <w:tcW w:w="871" w:type="dxa"/>
            <w:tcBorders>
              <w:top w:val="single" w:sz="8" w:space="0" w:color="000000"/>
            </w:tcBorders>
            <w:shd w:val="clear" w:color="auto" w:fill="CCC0DA"/>
          </w:tcPr>
          <w:p w14:paraId="3C665C9B" w14:textId="77777777" w:rsidR="00DF64B8" w:rsidRPr="00962898" w:rsidRDefault="00DF64B8" w:rsidP="00DF64B8">
            <w:pPr>
              <w:pStyle w:val="TableParagraph"/>
              <w:spacing w:before="88"/>
              <w:ind w:left="4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Atlántico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 w14:paraId="3DFB840B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2601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75057CC0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6E8FBB06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1B06B6F7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BA5D6DA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54306114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  <w:tcBorders>
              <w:top w:val="single" w:sz="8" w:space="0" w:color="000000"/>
            </w:tcBorders>
          </w:tcPr>
          <w:p w14:paraId="5F092E15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2183.00</w:t>
            </w:r>
          </w:p>
        </w:tc>
        <w:tc>
          <w:tcPr>
            <w:tcW w:w="804" w:type="dxa"/>
            <w:tcBorders>
              <w:top w:val="single" w:sz="8" w:space="0" w:color="000000"/>
            </w:tcBorders>
            <w:shd w:val="clear" w:color="auto" w:fill="FFFF00"/>
          </w:tcPr>
          <w:p w14:paraId="7E39B218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0000"/>
          </w:tcPr>
          <w:p w14:paraId="06723417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66450316" w14:textId="77777777" w:rsidR="00DF64B8" w:rsidRPr="00962898" w:rsidRDefault="00DF64B8" w:rsidP="00DF64B8">
            <w:pPr>
              <w:pStyle w:val="TableParagraph"/>
              <w:spacing w:before="11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00944DB2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0000"/>
          </w:tcPr>
          <w:p w14:paraId="54754BF4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32EFA283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2E3A5CD9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008C1D5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3CA4234" w14:textId="77777777" w:rsidTr="00DF64B8">
        <w:trPr>
          <w:trHeight w:val="291"/>
        </w:trPr>
        <w:tc>
          <w:tcPr>
            <w:tcW w:w="871" w:type="dxa"/>
            <w:shd w:val="clear" w:color="auto" w:fill="CCC0DA"/>
          </w:tcPr>
          <w:p w14:paraId="283BDAD3" w14:textId="77777777" w:rsidR="00DF64B8" w:rsidRPr="00962898" w:rsidRDefault="00DF64B8" w:rsidP="00DF64B8">
            <w:pPr>
              <w:pStyle w:val="TableParagraph"/>
              <w:spacing w:before="83"/>
              <w:ind w:left="48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Bolívar</w:t>
            </w:r>
          </w:p>
        </w:tc>
        <w:tc>
          <w:tcPr>
            <w:tcW w:w="660" w:type="dxa"/>
          </w:tcPr>
          <w:p w14:paraId="1B469909" w14:textId="77777777" w:rsidR="00DF64B8" w:rsidRPr="00962898" w:rsidRDefault="00DF64B8" w:rsidP="00DF64B8">
            <w:pPr>
              <w:pStyle w:val="TableParagraph"/>
              <w:spacing w:before="83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2219</w:t>
            </w:r>
          </w:p>
        </w:tc>
        <w:tc>
          <w:tcPr>
            <w:tcW w:w="258" w:type="dxa"/>
          </w:tcPr>
          <w:p w14:paraId="7E69B393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381B0F48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012600D2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29FA2C97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FF0000"/>
          </w:tcPr>
          <w:p w14:paraId="7D8D6E73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35D33610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318.31</w:t>
            </w:r>
          </w:p>
        </w:tc>
        <w:tc>
          <w:tcPr>
            <w:tcW w:w="804" w:type="dxa"/>
            <w:shd w:val="clear" w:color="auto" w:fill="FF0000"/>
          </w:tcPr>
          <w:p w14:paraId="02CDE4D9" w14:textId="77777777" w:rsidR="00DF64B8" w:rsidRPr="00962898" w:rsidRDefault="00DF64B8" w:rsidP="00DF64B8">
            <w:pPr>
              <w:pStyle w:val="TableParagraph"/>
              <w:spacing w:before="6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2FD114ED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031C9581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7AA03254" w14:textId="77777777" w:rsidR="00DF64B8" w:rsidRPr="00962898" w:rsidRDefault="00DF64B8" w:rsidP="00DF64B8">
            <w:pPr>
              <w:pStyle w:val="TableParagraph"/>
              <w:spacing w:before="6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6EB7B0C2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1804F725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1189F2E1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74374A32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82663AB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F114B69" w14:textId="77777777" w:rsidTr="00DF64B8">
        <w:trPr>
          <w:trHeight w:val="300"/>
        </w:trPr>
        <w:tc>
          <w:tcPr>
            <w:tcW w:w="871" w:type="dxa"/>
            <w:shd w:val="clear" w:color="auto" w:fill="CCC0DA"/>
          </w:tcPr>
          <w:p w14:paraId="415AAFBD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Boyacá</w:t>
            </w:r>
          </w:p>
        </w:tc>
        <w:tc>
          <w:tcPr>
            <w:tcW w:w="660" w:type="dxa"/>
          </w:tcPr>
          <w:p w14:paraId="4F14C03F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1287</w:t>
            </w:r>
          </w:p>
        </w:tc>
        <w:tc>
          <w:tcPr>
            <w:tcW w:w="258" w:type="dxa"/>
          </w:tcPr>
          <w:p w14:paraId="6A2021E0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6DC08B47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0EAC1B22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B999009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4D379B4F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94E1138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72F78448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823.89</w:t>
            </w:r>
          </w:p>
        </w:tc>
        <w:tc>
          <w:tcPr>
            <w:tcW w:w="804" w:type="dxa"/>
            <w:shd w:val="clear" w:color="auto" w:fill="FFFF00"/>
          </w:tcPr>
          <w:p w14:paraId="1C9AB06D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756EF938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3D5BDF51" w14:textId="77777777" w:rsidR="00DF64B8" w:rsidRPr="00962898" w:rsidRDefault="00DF64B8" w:rsidP="00DF64B8">
            <w:pPr>
              <w:pStyle w:val="TableParagraph"/>
              <w:spacing w:before="11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0892F794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09309161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92D050"/>
          </w:tcPr>
          <w:p w14:paraId="2745FAF3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42B90568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68301F3A" w14:textId="77777777" w:rsidTr="00DF64B8">
        <w:trPr>
          <w:trHeight w:val="290"/>
        </w:trPr>
        <w:tc>
          <w:tcPr>
            <w:tcW w:w="871" w:type="dxa"/>
            <w:shd w:val="clear" w:color="auto" w:fill="CCC0DA"/>
          </w:tcPr>
          <w:p w14:paraId="6586D2CF" w14:textId="77777777" w:rsidR="00DF64B8" w:rsidRPr="00962898" w:rsidRDefault="00DF64B8" w:rsidP="00DF64B8">
            <w:pPr>
              <w:pStyle w:val="TableParagraph"/>
              <w:spacing w:before="83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Cauca</w:t>
            </w:r>
          </w:p>
        </w:tc>
        <w:tc>
          <w:tcPr>
            <w:tcW w:w="660" w:type="dxa"/>
          </w:tcPr>
          <w:p w14:paraId="00523CF9" w14:textId="77777777" w:rsidR="00DF64B8" w:rsidRPr="00962898" w:rsidRDefault="00DF64B8" w:rsidP="00DF64B8">
            <w:pPr>
              <w:pStyle w:val="TableParagraph"/>
              <w:spacing w:before="83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1437</w:t>
            </w:r>
          </w:p>
        </w:tc>
        <w:tc>
          <w:tcPr>
            <w:tcW w:w="258" w:type="dxa"/>
          </w:tcPr>
          <w:p w14:paraId="6DF9D3E7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24432EA5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0613D31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D75650D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FF0000"/>
          </w:tcPr>
          <w:p w14:paraId="4BB2A546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1F7B4A85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761.63</w:t>
            </w:r>
          </w:p>
        </w:tc>
        <w:tc>
          <w:tcPr>
            <w:tcW w:w="804" w:type="dxa"/>
            <w:shd w:val="clear" w:color="auto" w:fill="FF0000"/>
          </w:tcPr>
          <w:p w14:paraId="57E68CDB" w14:textId="77777777" w:rsidR="00DF64B8" w:rsidRPr="00962898" w:rsidRDefault="00DF64B8" w:rsidP="00DF64B8">
            <w:pPr>
              <w:pStyle w:val="TableParagraph"/>
              <w:spacing w:before="6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42B6A4C5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73DBF307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8074F19" w14:textId="77777777" w:rsidR="00DF64B8" w:rsidRPr="00962898" w:rsidRDefault="00DF64B8" w:rsidP="00DF64B8">
            <w:pPr>
              <w:pStyle w:val="TableParagraph"/>
              <w:spacing w:before="6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2B726027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5DDF8B7D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3F713A6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18B9ADF6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26536400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2600934A" w14:textId="77777777" w:rsidTr="00DF64B8">
        <w:trPr>
          <w:trHeight w:val="295"/>
        </w:trPr>
        <w:tc>
          <w:tcPr>
            <w:tcW w:w="871" w:type="dxa"/>
            <w:shd w:val="clear" w:color="auto" w:fill="CCC0DA"/>
          </w:tcPr>
          <w:p w14:paraId="192ADC00" w14:textId="77777777" w:rsidR="00DF64B8" w:rsidRPr="00962898" w:rsidRDefault="00DF64B8" w:rsidP="00DF64B8">
            <w:pPr>
              <w:pStyle w:val="TableParagraph"/>
              <w:spacing w:before="88"/>
              <w:ind w:left="55" w:right="45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Cesar</w:t>
            </w:r>
          </w:p>
        </w:tc>
        <w:tc>
          <w:tcPr>
            <w:tcW w:w="660" w:type="dxa"/>
          </w:tcPr>
          <w:p w14:paraId="1C469D01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1090</w:t>
            </w:r>
          </w:p>
        </w:tc>
        <w:tc>
          <w:tcPr>
            <w:tcW w:w="258" w:type="dxa"/>
          </w:tcPr>
          <w:p w14:paraId="5C020142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53F72F45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CDD524B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1AAD41F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71989109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500F611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10EC9DF4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1897.91</w:t>
            </w:r>
          </w:p>
        </w:tc>
        <w:tc>
          <w:tcPr>
            <w:tcW w:w="804" w:type="dxa"/>
            <w:shd w:val="clear" w:color="auto" w:fill="92D050"/>
          </w:tcPr>
          <w:p w14:paraId="607460D2" w14:textId="77777777" w:rsidR="00DF64B8" w:rsidRPr="00962898" w:rsidRDefault="00DF64B8" w:rsidP="00DF64B8">
            <w:pPr>
              <w:pStyle w:val="TableParagraph"/>
              <w:spacing w:before="88"/>
              <w:ind w:right="134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Suficiente</w:t>
            </w:r>
          </w:p>
        </w:tc>
        <w:tc>
          <w:tcPr>
            <w:tcW w:w="766" w:type="dxa"/>
            <w:shd w:val="clear" w:color="auto" w:fill="FF0000"/>
          </w:tcPr>
          <w:p w14:paraId="6BB3478E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7CD08AC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FD29283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7C4B983C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7B1C1E52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00C4189E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7DF11D5E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5698500D" w14:textId="77777777" w:rsidTr="00DF64B8">
        <w:trPr>
          <w:trHeight w:val="305"/>
        </w:trPr>
        <w:tc>
          <w:tcPr>
            <w:tcW w:w="871" w:type="dxa"/>
            <w:shd w:val="clear" w:color="auto" w:fill="CCC0DA"/>
          </w:tcPr>
          <w:p w14:paraId="7F1F51B9" w14:textId="77777777" w:rsidR="00DF64B8" w:rsidRPr="00962898" w:rsidRDefault="00DF64B8" w:rsidP="00DF64B8">
            <w:pPr>
              <w:pStyle w:val="TableParagraph"/>
              <w:spacing w:before="88"/>
              <w:ind w:left="5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Córdoba</w:t>
            </w:r>
          </w:p>
        </w:tc>
        <w:tc>
          <w:tcPr>
            <w:tcW w:w="660" w:type="dxa"/>
          </w:tcPr>
          <w:p w14:paraId="6F8F3039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1838</w:t>
            </w:r>
          </w:p>
        </w:tc>
        <w:tc>
          <w:tcPr>
            <w:tcW w:w="258" w:type="dxa"/>
          </w:tcPr>
          <w:p w14:paraId="6339EB06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3FFA29CF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7B22C1DD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F74290D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2657DBF9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139EA9DD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48E744EC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764.27</w:t>
            </w:r>
          </w:p>
        </w:tc>
        <w:tc>
          <w:tcPr>
            <w:tcW w:w="804" w:type="dxa"/>
            <w:shd w:val="clear" w:color="auto" w:fill="FFFF00"/>
          </w:tcPr>
          <w:p w14:paraId="6B4BF011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5B45B050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1B89DBE2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12C53962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333714A2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31F4EE2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4322319B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1D5EAAB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1902641" w14:textId="77777777" w:rsidTr="00DF64B8">
        <w:trPr>
          <w:trHeight w:val="300"/>
        </w:trPr>
        <w:tc>
          <w:tcPr>
            <w:tcW w:w="871" w:type="dxa"/>
            <w:shd w:val="clear" w:color="auto" w:fill="CCC0DA"/>
          </w:tcPr>
          <w:p w14:paraId="2C43E9D3" w14:textId="77777777" w:rsidR="00DF64B8" w:rsidRPr="00962898" w:rsidRDefault="00DF64B8" w:rsidP="00DF64B8">
            <w:pPr>
              <w:pStyle w:val="TableParagraph"/>
              <w:spacing w:before="88"/>
              <w:ind w:left="5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Cundinamarca</w:t>
            </w:r>
          </w:p>
        </w:tc>
        <w:tc>
          <w:tcPr>
            <w:tcW w:w="660" w:type="dxa"/>
          </w:tcPr>
          <w:p w14:paraId="446E1B18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2887</w:t>
            </w:r>
          </w:p>
        </w:tc>
        <w:tc>
          <w:tcPr>
            <w:tcW w:w="258" w:type="dxa"/>
          </w:tcPr>
          <w:p w14:paraId="4F124095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0A447E4E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00AE3894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shd w:val="clear" w:color="auto" w:fill="92D050"/>
          </w:tcPr>
          <w:p w14:paraId="36BD28C2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11D16DA7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1021.92</w:t>
            </w:r>
          </w:p>
        </w:tc>
        <w:tc>
          <w:tcPr>
            <w:tcW w:w="804" w:type="dxa"/>
            <w:shd w:val="clear" w:color="auto" w:fill="FF0000"/>
          </w:tcPr>
          <w:p w14:paraId="2A685013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7ED4A969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3F743068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6771EB02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185194C7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0CC56319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0B777088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0024B899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BCA78FC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D08349E" w14:textId="77777777" w:rsidTr="00DF64B8">
        <w:trPr>
          <w:trHeight w:val="291"/>
        </w:trPr>
        <w:tc>
          <w:tcPr>
            <w:tcW w:w="871" w:type="dxa"/>
            <w:shd w:val="clear" w:color="auto" w:fill="CCC0DA"/>
          </w:tcPr>
          <w:p w14:paraId="52185125" w14:textId="77777777" w:rsidR="00DF64B8" w:rsidRPr="00962898" w:rsidRDefault="00DF64B8" w:rsidP="00DF64B8">
            <w:pPr>
              <w:pStyle w:val="TableParagraph"/>
              <w:spacing w:before="83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lastRenderedPageBreak/>
              <w:t>Huila</w:t>
            </w:r>
          </w:p>
        </w:tc>
        <w:tc>
          <w:tcPr>
            <w:tcW w:w="660" w:type="dxa"/>
          </w:tcPr>
          <w:p w14:paraId="09EDE7DD" w14:textId="77777777" w:rsidR="00DF64B8" w:rsidRPr="00962898" w:rsidRDefault="00DF64B8" w:rsidP="00DF64B8">
            <w:pPr>
              <w:pStyle w:val="TableParagraph"/>
              <w:spacing w:before="83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1225</w:t>
            </w:r>
          </w:p>
        </w:tc>
        <w:tc>
          <w:tcPr>
            <w:tcW w:w="258" w:type="dxa"/>
          </w:tcPr>
          <w:p w14:paraId="06E4C096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10BCEFEB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3B4CD167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D0A3DC1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5CEFC6B7" w14:textId="77777777" w:rsidR="00DF64B8" w:rsidRPr="00962898" w:rsidRDefault="00DF64B8" w:rsidP="00DF64B8">
            <w:pPr>
              <w:pStyle w:val="TableParagraph"/>
              <w:spacing w:before="83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75A73DC2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687.94</w:t>
            </w:r>
          </w:p>
        </w:tc>
        <w:tc>
          <w:tcPr>
            <w:tcW w:w="804" w:type="dxa"/>
            <w:shd w:val="clear" w:color="auto" w:fill="FFFF00"/>
          </w:tcPr>
          <w:p w14:paraId="2BF92F2B" w14:textId="77777777" w:rsidR="00DF64B8" w:rsidRPr="00962898" w:rsidRDefault="00DF64B8" w:rsidP="00DF64B8">
            <w:pPr>
              <w:pStyle w:val="TableParagraph"/>
              <w:spacing w:before="83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1193497C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A76CAC0" w14:textId="77777777" w:rsidR="00DF64B8" w:rsidRPr="00962898" w:rsidRDefault="00DF64B8" w:rsidP="00DF64B8">
            <w:pPr>
              <w:pStyle w:val="TableParagraph"/>
              <w:spacing w:before="6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1A4D0424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17A48B22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1E7A57B8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5683E271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C92F686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287CB823" w14:textId="77777777" w:rsidTr="00DF64B8">
        <w:trPr>
          <w:trHeight w:val="295"/>
        </w:trPr>
        <w:tc>
          <w:tcPr>
            <w:tcW w:w="871" w:type="dxa"/>
            <w:shd w:val="clear" w:color="auto" w:fill="CCC0DA"/>
          </w:tcPr>
          <w:p w14:paraId="4ED7653E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La Guajira</w:t>
            </w:r>
          </w:p>
        </w:tc>
        <w:tc>
          <w:tcPr>
            <w:tcW w:w="660" w:type="dxa"/>
          </w:tcPr>
          <w:p w14:paraId="3853DF2E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1094</w:t>
            </w:r>
          </w:p>
        </w:tc>
        <w:tc>
          <w:tcPr>
            <w:tcW w:w="258" w:type="dxa"/>
          </w:tcPr>
          <w:p w14:paraId="04A5B185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6397EB92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63518FA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4E0C1FF6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23304D9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3A4DC290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542DDDF6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353.93</w:t>
            </w:r>
          </w:p>
        </w:tc>
        <w:tc>
          <w:tcPr>
            <w:tcW w:w="804" w:type="dxa"/>
            <w:shd w:val="clear" w:color="auto" w:fill="FF0000"/>
          </w:tcPr>
          <w:p w14:paraId="7EA9036D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34F55D5E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440BA0DC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0D26FD3A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2BCD63BA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01779F41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5253B6E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6065DB5A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3E9D02AF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3C0CF3BA" w14:textId="77777777" w:rsidTr="00DF64B8">
        <w:trPr>
          <w:trHeight w:val="305"/>
        </w:trPr>
        <w:tc>
          <w:tcPr>
            <w:tcW w:w="871" w:type="dxa"/>
            <w:shd w:val="clear" w:color="auto" w:fill="CCC0DA"/>
          </w:tcPr>
          <w:p w14:paraId="53B0D1E8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Magdalena</w:t>
            </w:r>
          </w:p>
        </w:tc>
        <w:tc>
          <w:tcPr>
            <w:tcW w:w="660" w:type="dxa"/>
          </w:tcPr>
          <w:p w14:paraId="41719E27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1327</w:t>
            </w:r>
          </w:p>
        </w:tc>
        <w:tc>
          <w:tcPr>
            <w:tcW w:w="258" w:type="dxa"/>
          </w:tcPr>
          <w:p w14:paraId="3ECD1516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5CAEBB71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3659BEB6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2BF60BBC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192CE6F1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AA47581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423CBA6B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883.56</w:t>
            </w:r>
          </w:p>
        </w:tc>
        <w:tc>
          <w:tcPr>
            <w:tcW w:w="804" w:type="dxa"/>
            <w:shd w:val="clear" w:color="auto" w:fill="FFFF00"/>
          </w:tcPr>
          <w:p w14:paraId="2EC86B92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FF0000"/>
          </w:tcPr>
          <w:p w14:paraId="59D38B91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239E171D" w14:textId="77777777" w:rsidR="00DF64B8" w:rsidRPr="00962898" w:rsidRDefault="00DF64B8" w:rsidP="00DF64B8">
            <w:pPr>
              <w:pStyle w:val="TableParagraph"/>
              <w:spacing w:before="11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02E97A6C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520A2E44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B9DC6E9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1EE4D22E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4B5FFA2A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6A49D99C" w14:textId="77777777" w:rsidTr="00DF64B8">
        <w:trPr>
          <w:trHeight w:val="305"/>
        </w:trPr>
        <w:tc>
          <w:tcPr>
            <w:tcW w:w="871" w:type="dxa"/>
            <w:shd w:val="clear" w:color="auto" w:fill="CCC0DA"/>
          </w:tcPr>
          <w:p w14:paraId="57EEF193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Meta</w:t>
            </w:r>
          </w:p>
        </w:tc>
        <w:tc>
          <w:tcPr>
            <w:tcW w:w="660" w:type="dxa"/>
          </w:tcPr>
          <w:p w14:paraId="04B6676D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1054</w:t>
            </w:r>
          </w:p>
        </w:tc>
        <w:tc>
          <w:tcPr>
            <w:tcW w:w="258" w:type="dxa"/>
          </w:tcPr>
          <w:p w14:paraId="64AA7DF6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7BAF3D80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92D050"/>
          </w:tcPr>
          <w:p w14:paraId="0CD7505D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shd w:val="clear" w:color="auto" w:fill="92D050"/>
          </w:tcPr>
          <w:p w14:paraId="3B32B2D0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2302A3CA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958.52</w:t>
            </w:r>
          </w:p>
        </w:tc>
        <w:tc>
          <w:tcPr>
            <w:tcW w:w="804" w:type="dxa"/>
            <w:shd w:val="clear" w:color="auto" w:fill="FFFF00"/>
          </w:tcPr>
          <w:p w14:paraId="37524823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92D050"/>
          </w:tcPr>
          <w:p w14:paraId="6AA632B1" w14:textId="77777777" w:rsidR="00DF64B8" w:rsidRPr="00962898" w:rsidRDefault="00DF64B8" w:rsidP="00DF64B8">
            <w:pPr>
              <w:pStyle w:val="TableParagraph"/>
              <w:spacing w:before="88"/>
              <w:ind w:left="123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Suficiente</w:t>
            </w:r>
          </w:p>
        </w:tc>
        <w:tc>
          <w:tcPr>
            <w:tcW w:w="766" w:type="dxa"/>
            <w:shd w:val="clear" w:color="auto" w:fill="FFFF00"/>
          </w:tcPr>
          <w:p w14:paraId="04F39130" w14:textId="77777777" w:rsidR="00DF64B8" w:rsidRPr="00962898" w:rsidRDefault="00DF64B8" w:rsidP="00DF64B8">
            <w:pPr>
              <w:pStyle w:val="TableParagraph"/>
              <w:spacing w:before="12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0F158C99" w14:textId="77777777" w:rsidR="00DF64B8" w:rsidRPr="00962898" w:rsidRDefault="00DF64B8" w:rsidP="00DF64B8">
            <w:pPr>
              <w:pStyle w:val="TableParagraph"/>
              <w:spacing w:before="24" w:line="111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92D050"/>
          </w:tcPr>
          <w:p w14:paraId="48BF78DD" w14:textId="77777777" w:rsidR="00DF64B8" w:rsidRPr="00962898" w:rsidRDefault="00DF64B8" w:rsidP="00DF64B8">
            <w:pPr>
              <w:pStyle w:val="TableParagraph"/>
              <w:spacing w:before="88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Tiene</w:t>
            </w:r>
          </w:p>
        </w:tc>
        <w:tc>
          <w:tcPr>
            <w:tcW w:w="756" w:type="dxa"/>
            <w:shd w:val="clear" w:color="auto" w:fill="92D050"/>
          </w:tcPr>
          <w:p w14:paraId="748C815C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4D4BA6C6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15649BCF" w14:textId="77777777" w:rsidTr="00DF64B8">
        <w:trPr>
          <w:trHeight w:val="305"/>
        </w:trPr>
        <w:tc>
          <w:tcPr>
            <w:tcW w:w="871" w:type="dxa"/>
            <w:shd w:val="clear" w:color="auto" w:fill="CCC0DA"/>
          </w:tcPr>
          <w:p w14:paraId="2E2E3427" w14:textId="77777777" w:rsidR="00DF64B8" w:rsidRPr="00962898" w:rsidRDefault="00DF64B8" w:rsidP="00DF64B8">
            <w:pPr>
              <w:pStyle w:val="TableParagraph"/>
              <w:spacing w:before="88"/>
              <w:ind w:left="4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Nariño</w:t>
            </w:r>
          </w:p>
        </w:tc>
        <w:tc>
          <w:tcPr>
            <w:tcW w:w="660" w:type="dxa"/>
          </w:tcPr>
          <w:p w14:paraId="3D938706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1851</w:t>
            </w:r>
          </w:p>
        </w:tc>
        <w:tc>
          <w:tcPr>
            <w:tcW w:w="258" w:type="dxa"/>
          </w:tcPr>
          <w:p w14:paraId="5FAFB643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72F0144F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92D050"/>
          </w:tcPr>
          <w:p w14:paraId="7F481115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shd w:val="clear" w:color="auto" w:fill="92D050"/>
          </w:tcPr>
          <w:p w14:paraId="0AC45289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289F07A5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1755.50</w:t>
            </w:r>
          </w:p>
        </w:tc>
        <w:tc>
          <w:tcPr>
            <w:tcW w:w="804" w:type="dxa"/>
            <w:shd w:val="clear" w:color="auto" w:fill="FFFF00"/>
          </w:tcPr>
          <w:p w14:paraId="77F50F6B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0F5D6AD8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0DD89466" w14:textId="77777777" w:rsidR="00DF64B8" w:rsidRPr="00962898" w:rsidRDefault="00DF64B8" w:rsidP="00DF64B8">
            <w:pPr>
              <w:pStyle w:val="TableParagraph"/>
              <w:spacing w:before="12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48C1BBCF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4B4EDB3A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2B3D108B" w14:textId="77777777" w:rsidR="00DF64B8" w:rsidRPr="00962898" w:rsidRDefault="00DF64B8" w:rsidP="00DF64B8">
            <w:pPr>
              <w:pStyle w:val="TableParagraph"/>
              <w:spacing w:before="12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60B0817B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92D050"/>
          </w:tcPr>
          <w:p w14:paraId="6E64357B" w14:textId="77777777" w:rsidR="00DF64B8" w:rsidRPr="00962898" w:rsidRDefault="00DF64B8" w:rsidP="00DF64B8">
            <w:pPr>
              <w:pStyle w:val="TableParagraph"/>
              <w:spacing w:before="88"/>
              <w:ind w:left="5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Acreditado</w:t>
            </w:r>
          </w:p>
        </w:tc>
      </w:tr>
      <w:tr w:rsidR="00DF64B8" w:rsidRPr="00962898" w14:paraId="3A505A9F" w14:textId="77777777" w:rsidTr="00DF64B8">
        <w:trPr>
          <w:trHeight w:val="296"/>
        </w:trPr>
        <w:tc>
          <w:tcPr>
            <w:tcW w:w="871" w:type="dxa"/>
            <w:shd w:val="clear" w:color="auto" w:fill="CCC0DA"/>
          </w:tcPr>
          <w:p w14:paraId="4FBA0BDF" w14:textId="77777777" w:rsidR="00DF64B8" w:rsidRPr="00962898" w:rsidRDefault="00DF64B8" w:rsidP="00DF64B8">
            <w:pPr>
              <w:pStyle w:val="TableParagraph"/>
              <w:spacing w:before="11"/>
              <w:ind w:left="21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Norte de</w:t>
            </w:r>
          </w:p>
          <w:p w14:paraId="2F664247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6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Santander</w:t>
            </w:r>
          </w:p>
        </w:tc>
        <w:tc>
          <w:tcPr>
            <w:tcW w:w="660" w:type="dxa"/>
          </w:tcPr>
          <w:p w14:paraId="01097696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1413</w:t>
            </w:r>
          </w:p>
        </w:tc>
        <w:tc>
          <w:tcPr>
            <w:tcW w:w="258" w:type="dxa"/>
          </w:tcPr>
          <w:p w14:paraId="63171555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079A4A9B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452CCA64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625D2D00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2B944E90" w14:textId="77777777" w:rsidR="00DF64B8" w:rsidRPr="00962898" w:rsidRDefault="00DF64B8" w:rsidP="00DF64B8">
            <w:pPr>
              <w:pStyle w:val="TableParagraph"/>
              <w:spacing w:before="88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1108.69</w:t>
            </w:r>
          </w:p>
        </w:tc>
        <w:tc>
          <w:tcPr>
            <w:tcW w:w="804" w:type="dxa"/>
            <w:shd w:val="clear" w:color="auto" w:fill="FFFF00"/>
          </w:tcPr>
          <w:p w14:paraId="7396C3ED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FF0000"/>
          </w:tcPr>
          <w:p w14:paraId="79E73E39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374B1CE6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57A077B3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421CE731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9DE227B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09DDC72B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C2E611D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23B1B45B" w14:textId="77777777" w:rsidTr="00DF64B8">
        <w:trPr>
          <w:trHeight w:val="295"/>
        </w:trPr>
        <w:tc>
          <w:tcPr>
            <w:tcW w:w="871" w:type="dxa"/>
            <w:shd w:val="clear" w:color="auto" w:fill="CCC0DA"/>
          </w:tcPr>
          <w:p w14:paraId="37B14B5F" w14:textId="77777777" w:rsidR="00DF64B8" w:rsidRPr="00962898" w:rsidRDefault="00DF64B8" w:rsidP="00DF64B8">
            <w:pPr>
              <w:pStyle w:val="TableParagraph"/>
              <w:spacing w:before="88"/>
              <w:ind w:left="48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Santander</w:t>
            </w:r>
          </w:p>
        </w:tc>
        <w:tc>
          <w:tcPr>
            <w:tcW w:w="660" w:type="dxa"/>
          </w:tcPr>
          <w:p w14:paraId="27A54B89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2110</w:t>
            </w:r>
          </w:p>
        </w:tc>
        <w:tc>
          <w:tcPr>
            <w:tcW w:w="258" w:type="dxa"/>
          </w:tcPr>
          <w:p w14:paraId="0B4FA050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08C5D2DD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28372BCC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797FDD5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4CF1D495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47529CC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4DD176DD" w14:textId="77777777" w:rsidR="00DF64B8" w:rsidRPr="00962898" w:rsidRDefault="00DF64B8" w:rsidP="00DF64B8">
            <w:pPr>
              <w:pStyle w:val="TableParagraph"/>
              <w:spacing w:before="87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1444.20</w:t>
            </w:r>
          </w:p>
        </w:tc>
        <w:tc>
          <w:tcPr>
            <w:tcW w:w="804" w:type="dxa"/>
            <w:shd w:val="clear" w:color="auto" w:fill="FFFF00"/>
          </w:tcPr>
          <w:p w14:paraId="77C9CA95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92D050"/>
          </w:tcPr>
          <w:p w14:paraId="136DAF37" w14:textId="77777777" w:rsidR="00DF64B8" w:rsidRPr="00962898" w:rsidRDefault="00DF64B8" w:rsidP="00DF64B8">
            <w:pPr>
              <w:pStyle w:val="TableParagraph"/>
              <w:spacing w:before="88"/>
              <w:ind w:left="123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Suficiente</w:t>
            </w:r>
          </w:p>
        </w:tc>
        <w:tc>
          <w:tcPr>
            <w:tcW w:w="766" w:type="dxa"/>
            <w:shd w:val="clear" w:color="auto" w:fill="FFFF00"/>
          </w:tcPr>
          <w:p w14:paraId="71E798D5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5CDF2AFF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78817025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18B830C8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6D342D83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5C2F806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5A86E759" w14:textId="77777777" w:rsidTr="00DF64B8">
        <w:trPr>
          <w:trHeight w:val="295"/>
        </w:trPr>
        <w:tc>
          <w:tcPr>
            <w:tcW w:w="871" w:type="dxa"/>
            <w:tcBorders>
              <w:bottom w:val="single" w:sz="8" w:space="0" w:color="000000"/>
            </w:tcBorders>
            <w:shd w:val="clear" w:color="auto" w:fill="CCC0DA"/>
          </w:tcPr>
          <w:p w14:paraId="7360C70B" w14:textId="77777777" w:rsidR="00DF64B8" w:rsidRPr="00962898" w:rsidRDefault="00DF64B8" w:rsidP="00DF64B8">
            <w:pPr>
              <w:pStyle w:val="TableParagraph"/>
              <w:spacing w:before="88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Tolima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62C0F5D8" w14:textId="77777777" w:rsidR="00DF64B8" w:rsidRPr="00962898" w:rsidRDefault="00DF64B8" w:rsidP="00DF64B8">
            <w:pPr>
              <w:pStyle w:val="TableParagraph"/>
              <w:spacing w:before="87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1427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1FA43B42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7A821A01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6C2CA00E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705377E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E2EA0BB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DD91C79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  <w:tcBorders>
              <w:bottom w:val="single" w:sz="8" w:space="0" w:color="000000"/>
            </w:tcBorders>
          </w:tcPr>
          <w:p w14:paraId="5D260F38" w14:textId="77777777" w:rsidR="00DF64B8" w:rsidRPr="00962898" w:rsidRDefault="00DF64B8" w:rsidP="00DF64B8">
            <w:pPr>
              <w:pStyle w:val="TableParagraph"/>
              <w:spacing w:before="87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1961.51</w:t>
            </w:r>
          </w:p>
        </w:tc>
        <w:tc>
          <w:tcPr>
            <w:tcW w:w="804" w:type="dxa"/>
            <w:tcBorders>
              <w:bottom w:val="single" w:sz="8" w:space="0" w:color="000000"/>
            </w:tcBorders>
            <w:shd w:val="clear" w:color="auto" w:fill="FFFF00"/>
          </w:tcPr>
          <w:p w14:paraId="1822B934" w14:textId="77777777" w:rsidR="00DF64B8" w:rsidRPr="00962898" w:rsidRDefault="00DF64B8" w:rsidP="00DF64B8">
            <w:pPr>
              <w:pStyle w:val="TableParagraph"/>
              <w:spacing w:before="88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0727BBE9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1A60A014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07E9EF38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348AE38D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4F487881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2A43D65D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7837E0A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648C9309" w14:textId="77777777" w:rsidTr="00DF64B8">
        <w:trPr>
          <w:trHeight w:val="305"/>
        </w:trPr>
        <w:tc>
          <w:tcPr>
            <w:tcW w:w="871" w:type="dxa"/>
            <w:tcBorders>
              <w:top w:val="single" w:sz="8" w:space="0" w:color="000000"/>
            </w:tcBorders>
            <w:shd w:val="clear" w:color="auto" w:fill="C4BC96"/>
          </w:tcPr>
          <w:p w14:paraId="0466377F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Amazonas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 w14:paraId="606BC7C5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81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21DBB918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top w:val="single" w:sz="8" w:space="0" w:color="000000"/>
            </w:tcBorders>
          </w:tcPr>
          <w:p w14:paraId="0558901C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319D331A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6BE375F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FF0000"/>
          </w:tcPr>
          <w:p w14:paraId="7A5F29ED" w14:textId="77777777" w:rsidR="00DF64B8" w:rsidRPr="00962898" w:rsidRDefault="00DF64B8" w:rsidP="00DF64B8">
            <w:pPr>
              <w:pStyle w:val="TableParagraph"/>
              <w:spacing w:before="88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  <w:tcBorders>
              <w:top w:val="single" w:sz="8" w:space="0" w:color="000000"/>
            </w:tcBorders>
          </w:tcPr>
          <w:p w14:paraId="2FD85106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587.00</w:t>
            </w:r>
          </w:p>
        </w:tc>
        <w:tc>
          <w:tcPr>
            <w:tcW w:w="804" w:type="dxa"/>
            <w:tcBorders>
              <w:top w:val="single" w:sz="8" w:space="0" w:color="000000"/>
            </w:tcBorders>
            <w:shd w:val="clear" w:color="auto" w:fill="FFFF00"/>
          </w:tcPr>
          <w:p w14:paraId="18A92AA0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0000"/>
          </w:tcPr>
          <w:p w14:paraId="2CD4EEA1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7FD35A4B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A3BFE35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top w:val="single" w:sz="8" w:space="0" w:color="000000"/>
            </w:tcBorders>
            <w:shd w:val="clear" w:color="auto" w:fill="FF0000"/>
          </w:tcPr>
          <w:p w14:paraId="1A9426F9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40A7F1A1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05ED78CC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23FCC48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7E6FBED6" w14:textId="77777777" w:rsidTr="00DF64B8">
        <w:trPr>
          <w:trHeight w:val="305"/>
        </w:trPr>
        <w:tc>
          <w:tcPr>
            <w:tcW w:w="871" w:type="dxa"/>
            <w:shd w:val="clear" w:color="auto" w:fill="C4BC96"/>
          </w:tcPr>
          <w:p w14:paraId="7FF1B8E7" w14:textId="77777777" w:rsidR="00DF64B8" w:rsidRPr="00962898" w:rsidRDefault="00DF64B8" w:rsidP="00DF64B8">
            <w:pPr>
              <w:pStyle w:val="TableParagraph"/>
              <w:spacing w:before="88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Arauca</w:t>
            </w:r>
          </w:p>
        </w:tc>
        <w:tc>
          <w:tcPr>
            <w:tcW w:w="660" w:type="dxa"/>
          </w:tcPr>
          <w:p w14:paraId="774F77B1" w14:textId="77777777" w:rsidR="00DF64B8" w:rsidRPr="00962898" w:rsidRDefault="00DF64B8" w:rsidP="00DF64B8">
            <w:pPr>
              <w:pStyle w:val="TableParagraph"/>
              <w:spacing w:before="88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276</w:t>
            </w:r>
          </w:p>
        </w:tc>
        <w:tc>
          <w:tcPr>
            <w:tcW w:w="258" w:type="dxa"/>
          </w:tcPr>
          <w:p w14:paraId="3EAFB238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7554DDFD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shd w:val="clear" w:color="auto" w:fill="92D050"/>
          </w:tcPr>
          <w:p w14:paraId="53D53655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shd w:val="clear" w:color="auto" w:fill="92D050"/>
          </w:tcPr>
          <w:p w14:paraId="35924BCC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4872A0AF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876.25</w:t>
            </w:r>
          </w:p>
        </w:tc>
        <w:tc>
          <w:tcPr>
            <w:tcW w:w="804" w:type="dxa"/>
            <w:shd w:val="clear" w:color="auto" w:fill="FFFF00"/>
          </w:tcPr>
          <w:p w14:paraId="708B2FAA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26B081A6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C6A7E91" w14:textId="77777777" w:rsidR="00DF64B8" w:rsidRPr="00962898" w:rsidRDefault="00DF64B8" w:rsidP="00DF64B8">
            <w:pPr>
              <w:pStyle w:val="TableParagraph"/>
              <w:spacing w:before="12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7C866287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4A7EDDC9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92D050"/>
          </w:tcPr>
          <w:p w14:paraId="000F54E5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673885BE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2364866E" w14:textId="77777777" w:rsidTr="00DF64B8">
        <w:trPr>
          <w:trHeight w:val="296"/>
        </w:trPr>
        <w:tc>
          <w:tcPr>
            <w:tcW w:w="871" w:type="dxa"/>
            <w:shd w:val="clear" w:color="auto" w:fill="C4BC96"/>
          </w:tcPr>
          <w:p w14:paraId="1FF9060A" w14:textId="77777777" w:rsidR="00DF64B8" w:rsidRPr="00962898" w:rsidRDefault="00DF64B8" w:rsidP="00DF64B8">
            <w:pPr>
              <w:pStyle w:val="TableParagraph"/>
              <w:spacing w:before="88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Caldas</w:t>
            </w:r>
          </w:p>
        </w:tc>
        <w:tc>
          <w:tcPr>
            <w:tcW w:w="660" w:type="dxa"/>
          </w:tcPr>
          <w:p w14:paraId="2F696F7F" w14:textId="77777777" w:rsidR="00DF64B8" w:rsidRPr="00962898" w:rsidRDefault="00DF64B8" w:rsidP="00DF64B8">
            <w:pPr>
              <w:pStyle w:val="TableParagraph"/>
              <w:spacing w:before="88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998</w:t>
            </w:r>
          </w:p>
        </w:tc>
        <w:tc>
          <w:tcPr>
            <w:tcW w:w="258" w:type="dxa"/>
          </w:tcPr>
          <w:p w14:paraId="7AE72803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10F6E2DE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6A6A2827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92D050"/>
          </w:tcPr>
          <w:p w14:paraId="05934147" w14:textId="77777777" w:rsidR="00DF64B8" w:rsidRPr="00962898" w:rsidRDefault="00DF64B8" w:rsidP="00DF64B8">
            <w:pPr>
              <w:pStyle w:val="TableParagraph"/>
              <w:spacing w:before="88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7D3C03DA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354.57</w:t>
            </w:r>
          </w:p>
        </w:tc>
        <w:tc>
          <w:tcPr>
            <w:tcW w:w="804" w:type="dxa"/>
            <w:shd w:val="clear" w:color="auto" w:fill="FF0000"/>
          </w:tcPr>
          <w:p w14:paraId="026CB1D8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1EEF5176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5E14D2DE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FEA6590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3E473A20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4D8DBE48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51C9B622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425D185C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87C4B61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1C9F15B9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6285FAA8" w14:textId="77777777" w:rsidR="00DF64B8" w:rsidRPr="00962898" w:rsidRDefault="00DF64B8" w:rsidP="00DF64B8">
            <w:pPr>
              <w:pStyle w:val="TableParagraph"/>
              <w:spacing w:before="88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Caquetá</w:t>
            </w:r>
          </w:p>
        </w:tc>
        <w:tc>
          <w:tcPr>
            <w:tcW w:w="660" w:type="dxa"/>
          </w:tcPr>
          <w:p w14:paraId="48EDF0EC" w14:textId="77777777" w:rsidR="00DF64B8" w:rsidRPr="00962898" w:rsidRDefault="00DF64B8" w:rsidP="00DF64B8">
            <w:pPr>
              <w:pStyle w:val="TableParagraph"/>
              <w:spacing w:before="87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509</w:t>
            </w:r>
          </w:p>
        </w:tc>
        <w:tc>
          <w:tcPr>
            <w:tcW w:w="258" w:type="dxa"/>
          </w:tcPr>
          <w:p w14:paraId="6B406B2B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215C3DDE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6ABE4131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1FD7E2F3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382A3834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46BAF802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0DC94BC2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930.20</w:t>
            </w:r>
          </w:p>
        </w:tc>
        <w:tc>
          <w:tcPr>
            <w:tcW w:w="804" w:type="dxa"/>
            <w:shd w:val="clear" w:color="auto" w:fill="FF0000"/>
          </w:tcPr>
          <w:p w14:paraId="7E6BFB95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0F9F867B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75F6E031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1B03AAE5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76BFC6AA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36355FCB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38A8C849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3E1874AF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4B412116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1486A2EB" w14:textId="77777777" w:rsidTr="00DF64B8">
        <w:trPr>
          <w:trHeight w:val="300"/>
        </w:trPr>
        <w:tc>
          <w:tcPr>
            <w:tcW w:w="871" w:type="dxa"/>
            <w:shd w:val="clear" w:color="auto" w:fill="C4BC96"/>
          </w:tcPr>
          <w:p w14:paraId="1E110DAF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Casanare</w:t>
            </w:r>
          </w:p>
        </w:tc>
        <w:tc>
          <w:tcPr>
            <w:tcW w:w="660" w:type="dxa"/>
          </w:tcPr>
          <w:p w14:paraId="0F46C440" w14:textId="77777777" w:rsidR="00DF64B8" w:rsidRPr="00962898" w:rsidRDefault="00DF64B8" w:rsidP="00DF64B8">
            <w:pPr>
              <w:pStyle w:val="TableParagraph"/>
              <w:spacing w:before="87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388</w:t>
            </w:r>
          </w:p>
        </w:tc>
        <w:tc>
          <w:tcPr>
            <w:tcW w:w="258" w:type="dxa"/>
          </w:tcPr>
          <w:p w14:paraId="28E37E47" w14:textId="77777777" w:rsidR="00DF64B8" w:rsidRPr="00962898" w:rsidRDefault="00DF64B8" w:rsidP="00DF64B8">
            <w:pPr>
              <w:pStyle w:val="TableParagraph"/>
              <w:spacing w:before="87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3A703805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7E21E391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5242403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06868E7D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73150D93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09B6BB23" w14:textId="77777777" w:rsidR="00DF64B8" w:rsidRPr="00962898" w:rsidRDefault="00DF64B8" w:rsidP="00DF64B8">
            <w:pPr>
              <w:pStyle w:val="TableParagraph"/>
              <w:spacing w:before="87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217.73</w:t>
            </w:r>
          </w:p>
        </w:tc>
        <w:tc>
          <w:tcPr>
            <w:tcW w:w="804" w:type="dxa"/>
            <w:shd w:val="clear" w:color="auto" w:fill="FF0000"/>
          </w:tcPr>
          <w:p w14:paraId="4235F592" w14:textId="77777777" w:rsidR="00DF64B8" w:rsidRPr="00962898" w:rsidRDefault="00DF64B8" w:rsidP="00DF64B8">
            <w:pPr>
              <w:pStyle w:val="TableParagraph"/>
              <w:spacing w:before="11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2B1AC34C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3CC30B9B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21A120B6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3D70B312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279281EC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3A8F000B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1B018083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23ABE541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706E6F92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0C24BC9C" w14:textId="77777777" w:rsidR="00DF64B8" w:rsidRPr="00962898" w:rsidRDefault="00DF64B8" w:rsidP="00DF64B8">
            <w:pPr>
              <w:pStyle w:val="TableParagraph"/>
              <w:spacing w:before="83"/>
              <w:ind w:left="4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Chocó</w:t>
            </w:r>
          </w:p>
        </w:tc>
        <w:tc>
          <w:tcPr>
            <w:tcW w:w="660" w:type="dxa"/>
          </w:tcPr>
          <w:p w14:paraId="786458BA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526</w:t>
            </w:r>
          </w:p>
        </w:tc>
        <w:tc>
          <w:tcPr>
            <w:tcW w:w="258" w:type="dxa"/>
          </w:tcPr>
          <w:p w14:paraId="3CACD048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4CBF259C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C12A823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52C93815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FF0000"/>
          </w:tcPr>
          <w:p w14:paraId="0C7950A7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2517D409" w14:textId="77777777" w:rsidR="00DF64B8" w:rsidRPr="00962898" w:rsidRDefault="00DF64B8" w:rsidP="00DF64B8">
            <w:pPr>
              <w:pStyle w:val="TableParagraph"/>
              <w:spacing w:before="83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1189.38</w:t>
            </w:r>
          </w:p>
        </w:tc>
        <w:tc>
          <w:tcPr>
            <w:tcW w:w="804" w:type="dxa"/>
            <w:shd w:val="clear" w:color="auto" w:fill="FFFF00"/>
          </w:tcPr>
          <w:p w14:paraId="1E2E2E0B" w14:textId="77777777" w:rsidR="00DF64B8" w:rsidRPr="00962898" w:rsidRDefault="00DF64B8" w:rsidP="00DF64B8">
            <w:pPr>
              <w:pStyle w:val="TableParagraph"/>
              <w:spacing w:before="83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FF0000"/>
          </w:tcPr>
          <w:p w14:paraId="6CA92E7D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31697117" w14:textId="77777777" w:rsidR="00DF64B8" w:rsidRPr="00962898" w:rsidRDefault="00DF64B8" w:rsidP="00DF64B8">
            <w:pPr>
              <w:pStyle w:val="TableParagraph"/>
              <w:spacing w:before="6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3524469D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4BB5C4E9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174FEA40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6FDA574A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26539B02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58AFC5D6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57BB17B1" w14:textId="77777777" w:rsidR="00DF64B8" w:rsidRPr="00962898" w:rsidRDefault="00DF64B8" w:rsidP="00DF64B8">
            <w:pPr>
              <w:pStyle w:val="TableParagraph"/>
              <w:spacing w:before="83"/>
              <w:ind w:left="5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Guainía</w:t>
            </w:r>
          </w:p>
        </w:tc>
        <w:tc>
          <w:tcPr>
            <w:tcW w:w="660" w:type="dxa"/>
          </w:tcPr>
          <w:p w14:paraId="3F88D19E" w14:textId="77777777" w:rsidR="00DF64B8" w:rsidRPr="00962898" w:rsidRDefault="00DF64B8" w:rsidP="00DF64B8">
            <w:pPr>
              <w:pStyle w:val="TableParagraph"/>
              <w:spacing w:before="83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45</w:t>
            </w:r>
          </w:p>
        </w:tc>
        <w:tc>
          <w:tcPr>
            <w:tcW w:w="258" w:type="dxa"/>
          </w:tcPr>
          <w:p w14:paraId="7EDE7EF3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38B92757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32270036" w14:textId="77777777" w:rsidR="00DF64B8" w:rsidRPr="00962898" w:rsidRDefault="00DF64B8" w:rsidP="00DF64B8">
            <w:pPr>
              <w:pStyle w:val="TableParagraph"/>
              <w:spacing w:before="7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1D3FD5A9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FF0000"/>
          </w:tcPr>
          <w:p w14:paraId="34F47728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218C0D4E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195.65</w:t>
            </w:r>
          </w:p>
        </w:tc>
        <w:tc>
          <w:tcPr>
            <w:tcW w:w="804" w:type="dxa"/>
            <w:shd w:val="clear" w:color="auto" w:fill="FFFF00"/>
          </w:tcPr>
          <w:p w14:paraId="14E71FA9" w14:textId="77777777" w:rsidR="00DF64B8" w:rsidRPr="00962898" w:rsidRDefault="00DF64B8" w:rsidP="00DF64B8">
            <w:pPr>
              <w:pStyle w:val="TableParagraph"/>
              <w:spacing w:before="83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01B66453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4D337408" w14:textId="77777777" w:rsidR="00DF64B8" w:rsidRPr="00962898" w:rsidRDefault="00DF64B8" w:rsidP="00DF64B8">
            <w:pPr>
              <w:pStyle w:val="TableParagraph"/>
              <w:spacing w:before="7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49F7335F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2B7A9389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187AC850" w14:textId="77777777" w:rsidR="00DF64B8" w:rsidRPr="00962898" w:rsidRDefault="00DF64B8" w:rsidP="00DF64B8">
            <w:pPr>
              <w:pStyle w:val="TableParagraph"/>
              <w:spacing w:before="7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39635ADD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33A193CC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60BC2E9A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6A457C94" w14:textId="77777777" w:rsidR="00DF64B8" w:rsidRPr="00962898" w:rsidRDefault="00DF64B8" w:rsidP="00DF64B8">
            <w:pPr>
              <w:pStyle w:val="TableParagraph"/>
              <w:spacing w:before="83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Guaviare</w:t>
            </w:r>
          </w:p>
        </w:tc>
        <w:tc>
          <w:tcPr>
            <w:tcW w:w="660" w:type="dxa"/>
          </w:tcPr>
          <w:p w14:paraId="06C931CE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119</w:t>
            </w:r>
          </w:p>
        </w:tc>
        <w:tc>
          <w:tcPr>
            <w:tcW w:w="258" w:type="dxa"/>
          </w:tcPr>
          <w:p w14:paraId="6F885EDC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5DAC1282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2D4EF758" w14:textId="77777777" w:rsidR="00DF64B8" w:rsidRPr="00962898" w:rsidRDefault="00DF64B8" w:rsidP="00DF64B8">
            <w:pPr>
              <w:pStyle w:val="TableParagraph"/>
              <w:spacing w:before="7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4973B6F2" w14:textId="77777777" w:rsidR="00DF64B8" w:rsidRPr="00962898" w:rsidRDefault="00DF64B8" w:rsidP="00DF64B8">
            <w:pPr>
              <w:pStyle w:val="TableParagraph"/>
              <w:spacing w:before="24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FF0000"/>
          </w:tcPr>
          <w:p w14:paraId="773E42CB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2A9560A1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706.69</w:t>
            </w:r>
          </w:p>
        </w:tc>
        <w:tc>
          <w:tcPr>
            <w:tcW w:w="804" w:type="dxa"/>
            <w:shd w:val="clear" w:color="auto" w:fill="FFFF00"/>
          </w:tcPr>
          <w:p w14:paraId="3FA8D622" w14:textId="77777777" w:rsidR="00DF64B8" w:rsidRPr="00962898" w:rsidRDefault="00DF64B8" w:rsidP="00DF64B8">
            <w:pPr>
              <w:pStyle w:val="TableParagraph"/>
              <w:spacing w:before="83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FF0000"/>
          </w:tcPr>
          <w:p w14:paraId="4B2BA16E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63DCD2F3" w14:textId="77777777" w:rsidR="00DF64B8" w:rsidRPr="00962898" w:rsidRDefault="00DF64B8" w:rsidP="00DF64B8">
            <w:pPr>
              <w:pStyle w:val="TableParagraph"/>
              <w:spacing w:before="7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299593E3" w14:textId="77777777" w:rsidR="00DF64B8" w:rsidRPr="00962898" w:rsidRDefault="00DF64B8" w:rsidP="00DF64B8">
            <w:pPr>
              <w:pStyle w:val="TableParagraph"/>
              <w:spacing w:before="24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6A573C9C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92D050"/>
          </w:tcPr>
          <w:p w14:paraId="2FBD2203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05CE91CE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7E600021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2E54AE93" w14:textId="77777777" w:rsidR="00DF64B8" w:rsidRPr="00962898" w:rsidRDefault="00DF64B8" w:rsidP="00DF64B8">
            <w:pPr>
              <w:pStyle w:val="TableParagraph"/>
              <w:spacing w:before="83"/>
              <w:ind w:left="45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Putumayo</w:t>
            </w:r>
          </w:p>
        </w:tc>
        <w:tc>
          <w:tcPr>
            <w:tcW w:w="660" w:type="dxa"/>
          </w:tcPr>
          <w:p w14:paraId="01BA1513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369</w:t>
            </w:r>
          </w:p>
        </w:tc>
        <w:tc>
          <w:tcPr>
            <w:tcW w:w="258" w:type="dxa"/>
          </w:tcPr>
          <w:p w14:paraId="5AC71AF2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236193BB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716D20EE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2954CEA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92D050"/>
          </w:tcPr>
          <w:p w14:paraId="34B469A0" w14:textId="77777777" w:rsidR="00DF64B8" w:rsidRPr="00962898" w:rsidRDefault="00DF64B8" w:rsidP="00DF64B8">
            <w:pPr>
              <w:pStyle w:val="TableParagraph"/>
              <w:spacing w:before="83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0844F6F2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133.65</w:t>
            </w:r>
          </w:p>
        </w:tc>
        <w:tc>
          <w:tcPr>
            <w:tcW w:w="804" w:type="dxa"/>
            <w:shd w:val="clear" w:color="auto" w:fill="FF0000"/>
          </w:tcPr>
          <w:p w14:paraId="58C267E5" w14:textId="77777777" w:rsidR="00DF64B8" w:rsidRPr="00962898" w:rsidRDefault="00DF64B8" w:rsidP="00DF64B8">
            <w:pPr>
              <w:pStyle w:val="TableParagraph"/>
              <w:spacing w:before="6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3518AF0F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0F009763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24BC68A3" w14:textId="77777777" w:rsidR="00DF64B8" w:rsidRPr="00962898" w:rsidRDefault="00DF64B8" w:rsidP="00DF64B8">
            <w:pPr>
              <w:pStyle w:val="TableParagraph"/>
              <w:spacing w:before="6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B070D7A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089D007A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0A28053E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3C5DC27D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73FAFA44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78D99203" w14:textId="77777777" w:rsidTr="00DF64B8">
        <w:trPr>
          <w:trHeight w:val="295"/>
        </w:trPr>
        <w:tc>
          <w:tcPr>
            <w:tcW w:w="871" w:type="dxa"/>
            <w:shd w:val="clear" w:color="auto" w:fill="C4BC96"/>
          </w:tcPr>
          <w:p w14:paraId="43F1F4E3" w14:textId="77777777" w:rsidR="00DF64B8" w:rsidRPr="00962898" w:rsidRDefault="00DF64B8" w:rsidP="00DF64B8">
            <w:pPr>
              <w:pStyle w:val="TableParagraph"/>
              <w:spacing w:before="83"/>
              <w:ind w:left="51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Quindío</w:t>
            </w:r>
          </w:p>
        </w:tc>
        <w:tc>
          <w:tcPr>
            <w:tcW w:w="660" w:type="dxa"/>
          </w:tcPr>
          <w:p w14:paraId="344C8EE5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582</w:t>
            </w:r>
          </w:p>
        </w:tc>
        <w:tc>
          <w:tcPr>
            <w:tcW w:w="258" w:type="dxa"/>
          </w:tcPr>
          <w:p w14:paraId="7812A647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7E81EFBE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9D75943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35884851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92D050"/>
          </w:tcPr>
          <w:p w14:paraId="484B1142" w14:textId="77777777" w:rsidR="00DF64B8" w:rsidRPr="00962898" w:rsidRDefault="00DF64B8" w:rsidP="00DF64B8">
            <w:pPr>
              <w:pStyle w:val="TableParagraph"/>
              <w:spacing w:before="83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</w:tcPr>
          <w:p w14:paraId="02E1F5E9" w14:textId="77777777" w:rsidR="00DF64B8" w:rsidRPr="00962898" w:rsidRDefault="00DF64B8" w:rsidP="00DF64B8">
            <w:pPr>
              <w:pStyle w:val="TableParagraph"/>
              <w:spacing w:before="83"/>
              <w:ind w:right="89"/>
              <w:jc w:val="right"/>
              <w:rPr>
                <w:sz w:val="11"/>
              </w:rPr>
            </w:pPr>
            <w:r w:rsidRPr="00962898">
              <w:rPr>
                <w:w w:val="105"/>
                <w:sz w:val="11"/>
              </w:rPr>
              <w:t>1018.18</w:t>
            </w:r>
          </w:p>
        </w:tc>
        <w:tc>
          <w:tcPr>
            <w:tcW w:w="804" w:type="dxa"/>
            <w:shd w:val="clear" w:color="auto" w:fill="FF0000"/>
          </w:tcPr>
          <w:p w14:paraId="31A39275" w14:textId="77777777" w:rsidR="00DF64B8" w:rsidRPr="00962898" w:rsidRDefault="00DF64B8" w:rsidP="00DF64B8">
            <w:pPr>
              <w:pStyle w:val="TableParagraph"/>
              <w:spacing w:before="6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6B366FCA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226B8EB2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134E1550" w14:textId="77777777" w:rsidR="00DF64B8" w:rsidRPr="00962898" w:rsidRDefault="00DF64B8" w:rsidP="00DF64B8">
            <w:pPr>
              <w:pStyle w:val="TableParagraph"/>
              <w:spacing w:before="6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35945EF4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180B75A8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0AAD7EA8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3CE0B797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3EFFD6A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638EA414" w14:textId="77777777" w:rsidTr="00DF64B8">
        <w:trPr>
          <w:trHeight w:val="290"/>
        </w:trPr>
        <w:tc>
          <w:tcPr>
            <w:tcW w:w="871" w:type="dxa"/>
            <w:shd w:val="clear" w:color="auto" w:fill="C4BC96"/>
          </w:tcPr>
          <w:p w14:paraId="4DC37A5F" w14:textId="77777777" w:rsidR="00DF64B8" w:rsidRPr="00962898" w:rsidRDefault="00DF64B8" w:rsidP="00DF64B8">
            <w:pPr>
              <w:pStyle w:val="TableParagraph"/>
              <w:spacing w:before="83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Risaralda</w:t>
            </w:r>
          </w:p>
        </w:tc>
        <w:tc>
          <w:tcPr>
            <w:tcW w:w="660" w:type="dxa"/>
          </w:tcPr>
          <w:p w14:paraId="5F3A5CF6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978</w:t>
            </w:r>
          </w:p>
        </w:tc>
        <w:tc>
          <w:tcPr>
            <w:tcW w:w="258" w:type="dxa"/>
          </w:tcPr>
          <w:p w14:paraId="5D0D2A06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5D120E28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18B5F68A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17BFD617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FF0000"/>
          </w:tcPr>
          <w:p w14:paraId="3584EE8C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47C0418F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767.01</w:t>
            </w:r>
          </w:p>
        </w:tc>
        <w:tc>
          <w:tcPr>
            <w:tcW w:w="804" w:type="dxa"/>
            <w:shd w:val="clear" w:color="auto" w:fill="FFFF00"/>
          </w:tcPr>
          <w:p w14:paraId="359FD67A" w14:textId="77777777" w:rsidR="00DF64B8" w:rsidRPr="00962898" w:rsidRDefault="00DF64B8" w:rsidP="00DF64B8">
            <w:pPr>
              <w:pStyle w:val="TableParagraph"/>
              <w:spacing w:before="83"/>
              <w:ind w:right="99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Adecuación</w:t>
            </w:r>
          </w:p>
        </w:tc>
        <w:tc>
          <w:tcPr>
            <w:tcW w:w="766" w:type="dxa"/>
            <w:shd w:val="clear" w:color="auto" w:fill="FF0000"/>
          </w:tcPr>
          <w:p w14:paraId="4FF3E3C1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5A75505C" w14:textId="77777777" w:rsidR="00DF64B8" w:rsidRPr="00962898" w:rsidRDefault="00DF64B8" w:rsidP="00DF64B8">
            <w:pPr>
              <w:pStyle w:val="TableParagraph"/>
              <w:spacing w:before="6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198ACD1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392AAE22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356730E2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52CB2278" w14:textId="77777777" w:rsidR="00DF64B8" w:rsidRPr="00962898" w:rsidRDefault="00DF64B8" w:rsidP="00DF64B8">
            <w:pPr>
              <w:pStyle w:val="TableParagraph"/>
              <w:spacing w:before="25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55F643AA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160A825F" w14:textId="77777777" w:rsidTr="00DF64B8">
        <w:trPr>
          <w:trHeight w:val="300"/>
        </w:trPr>
        <w:tc>
          <w:tcPr>
            <w:tcW w:w="871" w:type="dxa"/>
            <w:shd w:val="clear" w:color="auto" w:fill="C4BC96"/>
          </w:tcPr>
          <w:p w14:paraId="72396C81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San Andrés</w:t>
            </w:r>
          </w:p>
        </w:tc>
        <w:tc>
          <w:tcPr>
            <w:tcW w:w="660" w:type="dxa"/>
          </w:tcPr>
          <w:p w14:paraId="20047784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80</w:t>
            </w:r>
          </w:p>
        </w:tc>
        <w:tc>
          <w:tcPr>
            <w:tcW w:w="258" w:type="dxa"/>
          </w:tcPr>
          <w:p w14:paraId="6669D718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056DB340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C825792" w14:textId="77777777" w:rsidR="00DF64B8" w:rsidRPr="00962898" w:rsidRDefault="00DF64B8" w:rsidP="00DF64B8">
            <w:pPr>
              <w:pStyle w:val="TableParagraph"/>
              <w:spacing w:before="11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F665428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3B74D62" w14:textId="77777777" w:rsidR="00DF64B8" w:rsidRPr="00962898" w:rsidRDefault="00DF64B8" w:rsidP="00DF64B8">
            <w:pPr>
              <w:pStyle w:val="TableParagraph"/>
              <w:spacing w:before="11"/>
              <w:ind w:left="189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0A20940D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21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526" w:type="dxa"/>
          </w:tcPr>
          <w:p w14:paraId="1EDC7C55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401.49</w:t>
            </w:r>
          </w:p>
        </w:tc>
        <w:tc>
          <w:tcPr>
            <w:tcW w:w="804" w:type="dxa"/>
            <w:shd w:val="clear" w:color="auto" w:fill="FFFF00"/>
          </w:tcPr>
          <w:p w14:paraId="0B9A98E8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44E8AF75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2D9FF7AB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CED1EA1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5FBCF994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6FBF7C9A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201C17FC" w14:textId="77777777" w:rsidR="00DF64B8" w:rsidRPr="00962898" w:rsidRDefault="00DF64B8" w:rsidP="00DF64B8">
            <w:pPr>
              <w:pStyle w:val="TableParagraph"/>
              <w:spacing w:before="25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70D0D1B8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06805EF5" w14:textId="77777777" w:rsidTr="00DF64B8">
        <w:trPr>
          <w:trHeight w:val="300"/>
        </w:trPr>
        <w:tc>
          <w:tcPr>
            <w:tcW w:w="871" w:type="dxa"/>
            <w:shd w:val="clear" w:color="auto" w:fill="C4BC96"/>
          </w:tcPr>
          <w:p w14:paraId="2C383A2C" w14:textId="77777777" w:rsidR="00DF64B8" w:rsidRPr="00962898" w:rsidRDefault="00DF64B8" w:rsidP="00DF64B8">
            <w:pPr>
              <w:pStyle w:val="TableParagraph"/>
              <w:spacing w:before="83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Sucre</w:t>
            </w:r>
          </w:p>
        </w:tc>
        <w:tc>
          <w:tcPr>
            <w:tcW w:w="660" w:type="dxa"/>
          </w:tcPr>
          <w:p w14:paraId="041C84A7" w14:textId="77777777" w:rsidR="00DF64B8" w:rsidRPr="00962898" w:rsidRDefault="00DF64B8" w:rsidP="00DF64B8">
            <w:pPr>
              <w:pStyle w:val="TableParagraph"/>
              <w:spacing w:before="83"/>
              <w:ind w:left="19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895</w:t>
            </w:r>
          </w:p>
        </w:tc>
        <w:tc>
          <w:tcPr>
            <w:tcW w:w="258" w:type="dxa"/>
          </w:tcPr>
          <w:p w14:paraId="5519A5E7" w14:textId="77777777" w:rsidR="00DF64B8" w:rsidRPr="00962898" w:rsidRDefault="00DF64B8" w:rsidP="00DF64B8">
            <w:pPr>
              <w:pStyle w:val="TableParagraph"/>
              <w:spacing w:before="83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53FE6157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0E918F3" w14:textId="77777777" w:rsidR="00DF64B8" w:rsidRPr="00962898" w:rsidRDefault="00DF64B8" w:rsidP="00DF64B8">
            <w:pPr>
              <w:pStyle w:val="TableParagraph"/>
              <w:spacing w:before="7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696F1404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FF0000"/>
          </w:tcPr>
          <w:p w14:paraId="655FD350" w14:textId="77777777" w:rsidR="00DF64B8" w:rsidRPr="00962898" w:rsidRDefault="00DF64B8" w:rsidP="00DF64B8">
            <w:pPr>
              <w:pStyle w:val="TableParagraph"/>
              <w:spacing w:before="83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283A998D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301.07</w:t>
            </w:r>
          </w:p>
        </w:tc>
        <w:tc>
          <w:tcPr>
            <w:tcW w:w="804" w:type="dxa"/>
            <w:shd w:val="clear" w:color="auto" w:fill="FF0000"/>
          </w:tcPr>
          <w:p w14:paraId="6B2188DE" w14:textId="77777777" w:rsidR="00DF64B8" w:rsidRPr="00962898" w:rsidRDefault="00DF64B8" w:rsidP="00DF64B8">
            <w:pPr>
              <w:pStyle w:val="TableParagraph"/>
              <w:spacing w:before="7"/>
              <w:ind w:left="16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Construir</w:t>
            </w:r>
          </w:p>
          <w:p w14:paraId="008C93E7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24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nuevo</w:t>
            </w:r>
          </w:p>
        </w:tc>
        <w:tc>
          <w:tcPr>
            <w:tcW w:w="766" w:type="dxa"/>
            <w:shd w:val="clear" w:color="auto" w:fill="FF0000"/>
          </w:tcPr>
          <w:p w14:paraId="2C12C416" w14:textId="77777777" w:rsidR="00DF64B8" w:rsidRPr="00962898" w:rsidRDefault="00DF64B8" w:rsidP="00DF64B8">
            <w:pPr>
              <w:pStyle w:val="TableParagraph"/>
              <w:spacing w:before="83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66F93830" w14:textId="77777777" w:rsidR="00DF64B8" w:rsidRPr="00962898" w:rsidRDefault="00DF64B8" w:rsidP="00DF64B8">
            <w:pPr>
              <w:pStyle w:val="TableParagraph"/>
              <w:spacing w:before="7"/>
              <w:ind w:left="6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Mayor que el</w:t>
            </w:r>
          </w:p>
          <w:p w14:paraId="01ED77A0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5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0E12D965" w14:textId="77777777" w:rsidR="00DF64B8" w:rsidRPr="00962898" w:rsidRDefault="00DF64B8" w:rsidP="00DF64B8">
            <w:pPr>
              <w:pStyle w:val="TableParagraph"/>
              <w:spacing w:before="83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042AA7E0" w14:textId="77777777" w:rsidR="00DF64B8" w:rsidRPr="00962898" w:rsidRDefault="00DF64B8" w:rsidP="00DF64B8">
            <w:pPr>
              <w:pStyle w:val="TableParagraph"/>
              <w:spacing w:before="7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7376FEFC" w14:textId="77777777" w:rsidR="00DF64B8" w:rsidRPr="00962898" w:rsidRDefault="00DF64B8" w:rsidP="00DF64B8">
            <w:pPr>
              <w:pStyle w:val="TableParagraph"/>
              <w:spacing w:before="25" w:line="111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3720F5BF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49C0781C" w14:textId="77777777" w:rsidTr="00DF64B8">
        <w:trPr>
          <w:trHeight w:val="300"/>
        </w:trPr>
        <w:tc>
          <w:tcPr>
            <w:tcW w:w="871" w:type="dxa"/>
            <w:shd w:val="clear" w:color="auto" w:fill="C4BC96"/>
          </w:tcPr>
          <w:p w14:paraId="05C783D2" w14:textId="77777777" w:rsidR="00DF64B8" w:rsidRPr="00962898" w:rsidRDefault="00DF64B8" w:rsidP="00DF64B8">
            <w:pPr>
              <w:pStyle w:val="TableParagraph"/>
              <w:spacing w:before="88"/>
              <w:ind w:left="47" w:right="48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Vaupés</w:t>
            </w:r>
          </w:p>
        </w:tc>
        <w:tc>
          <w:tcPr>
            <w:tcW w:w="660" w:type="dxa"/>
          </w:tcPr>
          <w:p w14:paraId="5218C636" w14:textId="77777777" w:rsidR="00DF64B8" w:rsidRPr="00962898" w:rsidRDefault="00DF64B8" w:rsidP="00DF64B8">
            <w:pPr>
              <w:pStyle w:val="TableParagraph"/>
              <w:spacing w:before="88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46</w:t>
            </w:r>
          </w:p>
        </w:tc>
        <w:tc>
          <w:tcPr>
            <w:tcW w:w="258" w:type="dxa"/>
          </w:tcPr>
          <w:p w14:paraId="1B78E4EE" w14:textId="77777777" w:rsidR="00DF64B8" w:rsidRPr="00962898" w:rsidRDefault="00DF64B8" w:rsidP="00DF64B8">
            <w:pPr>
              <w:pStyle w:val="TableParagraph"/>
              <w:spacing w:before="88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</w:tcPr>
          <w:p w14:paraId="07F333BD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FF0000"/>
          </w:tcPr>
          <w:p w14:paraId="181492C2" w14:textId="77777777" w:rsidR="00DF64B8" w:rsidRPr="00962898" w:rsidRDefault="00DF64B8" w:rsidP="00DF64B8">
            <w:pPr>
              <w:pStyle w:val="TableParagraph"/>
              <w:spacing w:before="88"/>
              <w:ind w:left="93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765" w:type="dxa"/>
            <w:shd w:val="clear" w:color="auto" w:fill="FF0000"/>
          </w:tcPr>
          <w:p w14:paraId="684EDFAF" w14:textId="77777777" w:rsidR="00DF64B8" w:rsidRPr="00962898" w:rsidRDefault="00DF64B8" w:rsidP="00DF64B8">
            <w:pPr>
              <w:pStyle w:val="TableParagraph"/>
              <w:spacing w:before="88"/>
              <w:ind w:left="94" w:right="91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cumple</w:t>
            </w:r>
          </w:p>
        </w:tc>
        <w:tc>
          <w:tcPr>
            <w:tcW w:w="526" w:type="dxa"/>
          </w:tcPr>
          <w:p w14:paraId="34E83A28" w14:textId="77777777" w:rsidR="00DF64B8" w:rsidRPr="00962898" w:rsidRDefault="00DF64B8" w:rsidP="00DF64B8">
            <w:pPr>
              <w:pStyle w:val="TableParagraph"/>
              <w:spacing w:before="88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606.07</w:t>
            </w:r>
          </w:p>
        </w:tc>
        <w:tc>
          <w:tcPr>
            <w:tcW w:w="804" w:type="dxa"/>
            <w:shd w:val="clear" w:color="auto" w:fill="FFFF00"/>
          </w:tcPr>
          <w:p w14:paraId="4C0BD47E" w14:textId="77777777" w:rsidR="00DF64B8" w:rsidRPr="00962898" w:rsidRDefault="00DF64B8" w:rsidP="00DF64B8">
            <w:pPr>
              <w:pStyle w:val="TableParagraph"/>
              <w:spacing w:before="88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shd w:val="clear" w:color="auto" w:fill="FF0000"/>
          </w:tcPr>
          <w:p w14:paraId="7CE3B5F1" w14:textId="77777777" w:rsidR="00DF64B8" w:rsidRPr="00962898" w:rsidRDefault="00DF64B8" w:rsidP="00DF64B8">
            <w:pPr>
              <w:pStyle w:val="TableParagraph"/>
              <w:spacing w:before="88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46C7EC64" w14:textId="77777777" w:rsidR="00DF64B8" w:rsidRPr="00962898" w:rsidRDefault="00DF64B8" w:rsidP="00DF64B8">
            <w:pPr>
              <w:pStyle w:val="TableParagraph"/>
              <w:spacing w:before="11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7EC48C52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shd w:val="clear" w:color="auto" w:fill="FF0000"/>
          </w:tcPr>
          <w:p w14:paraId="55481761" w14:textId="77777777" w:rsidR="00DF64B8" w:rsidRPr="00962898" w:rsidRDefault="00DF64B8" w:rsidP="00DF64B8">
            <w:pPr>
              <w:pStyle w:val="TableParagraph"/>
              <w:spacing w:before="88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49B5CC2A" w14:textId="77777777" w:rsidR="00DF64B8" w:rsidRPr="00962898" w:rsidRDefault="00DF64B8" w:rsidP="00DF64B8">
            <w:pPr>
              <w:pStyle w:val="TableParagraph"/>
              <w:spacing w:before="11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5E663E9F" w14:textId="77777777" w:rsidR="00DF64B8" w:rsidRPr="00962898" w:rsidRDefault="00DF64B8" w:rsidP="00DF64B8">
            <w:pPr>
              <w:pStyle w:val="TableParagraph"/>
              <w:spacing w:before="26" w:line="106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137D5206" w14:textId="77777777" w:rsidR="00DF64B8" w:rsidRPr="00962898" w:rsidRDefault="00DF64B8" w:rsidP="00DF64B8">
            <w:pPr>
              <w:pStyle w:val="TableParagraph"/>
              <w:spacing w:before="88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  <w:tr w:rsidR="00DF64B8" w:rsidRPr="00962898" w14:paraId="2613B8EA" w14:textId="77777777" w:rsidTr="00DF64B8">
        <w:trPr>
          <w:trHeight w:val="291"/>
        </w:trPr>
        <w:tc>
          <w:tcPr>
            <w:tcW w:w="871" w:type="dxa"/>
            <w:tcBorders>
              <w:bottom w:val="single" w:sz="8" w:space="0" w:color="000000"/>
            </w:tcBorders>
            <w:shd w:val="clear" w:color="auto" w:fill="C4BC96"/>
          </w:tcPr>
          <w:p w14:paraId="77CCB265" w14:textId="77777777" w:rsidR="00DF64B8" w:rsidRPr="00962898" w:rsidRDefault="00DF64B8" w:rsidP="00DF64B8">
            <w:pPr>
              <w:pStyle w:val="TableParagraph"/>
              <w:spacing w:before="6"/>
              <w:ind w:left="55" w:right="47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Vichada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02E4BFEF" w14:textId="77777777" w:rsidR="00DF64B8" w:rsidRPr="00962898" w:rsidRDefault="00DF64B8" w:rsidP="00DF64B8">
            <w:pPr>
              <w:pStyle w:val="TableParagraph"/>
              <w:spacing w:before="16"/>
              <w:ind w:left="204" w:right="194"/>
              <w:rPr>
                <w:sz w:val="11"/>
              </w:rPr>
            </w:pPr>
            <w:r w:rsidRPr="00962898">
              <w:rPr>
                <w:w w:val="105"/>
                <w:sz w:val="11"/>
              </w:rPr>
              <w:t>81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1CA3F564" w14:textId="77777777" w:rsidR="00DF64B8" w:rsidRPr="00962898" w:rsidRDefault="00DF64B8" w:rsidP="00DF64B8">
            <w:pPr>
              <w:pStyle w:val="TableParagraph"/>
              <w:spacing w:before="16"/>
              <w:ind w:left="6"/>
              <w:rPr>
                <w:b/>
                <w:sz w:val="11"/>
              </w:rPr>
            </w:pPr>
            <w:r w:rsidRPr="00962898">
              <w:rPr>
                <w:b/>
                <w:w w:val="104"/>
                <w:sz w:val="11"/>
              </w:rPr>
              <w:t>x</w:t>
            </w:r>
          </w:p>
        </w:tc>
        <w:tc>
          <w:tcPr>
            <w:tcW w:w="258" w:type="dxa"/>
            <w:tcBorders>
              <w:bottom w:val="single" w:sz="8" w:space="0" w:color="000000"/>
            </w:tcBorders>
          </w:tcPr>
          <w:p w14:paraId="5909AE55" w14:textId="77777777" w:rsidR="00DF64B8" w:rsidRPr="00962898" w:rsidRDefault="00DF64B8" w:rsidP="00DF64B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000000"/>
            </w:tcBorders>
            <w:shd w:val="clear" w:color="auto" w:fill="FFFF00"/>
          </w:tcPr>
          <w:p w14:paraId="6371DBC7" w14:textId="77777777" w:rsidR="00DF64B8" w:rsidRPr="00962898" w:rsidRDefault="00DF64B8" w:rsidP="00DF64B8">
            <w:pPr>
              <w:pStyle w:val="TableParagraph"/>
              <w:spacing w:before="6"/>
              <w:ind w:left="188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  <w:p w14:paraId="22094686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217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parcial</w:t>
            </w:r>
          </w:p>
        </w:tc>
        <w:tc>
          <w:tcPr>
            <w:tcW w:w="765" w:type="dxa"/>
            <w:shd w:val="clear" w:color="auto" w:fill="92D050"/>
          </w:tcPr>
          <w:p w14:paraId="58E3455D" w14:textId="77777777" w:rsidR="00DF64B8" w:rsidRPr="00962898" w:rsidRDefault="00DF64B8" w:rsidP="00DF64B8">
            <w:pPr>
              <w:pStyle w:val="TableParagraph"/>
              <w:spacing w:before="83"/>
              <w:ind w:left="94" w:right="90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Cumple</w:t>
            </w:r>
          </w:p>
        </w:tc>
        <w:tc>
          <w:tcPr>
            <w:tcW w:w="526" w:type="dxa"/>
            <w:tcBorders>
              <w:bottom w:val="single" w:sz="8" w:space="0" w:color="000000"/>
            </w:tcBorders>
          </w:tcPr>
          <w:p w14:paraId="21E8F3F4" w14:textId="77777777" w:rsidR="00DF64B8" w:rsidRPr="00962898" w:rsidRDefault="00DF64B8" w:rsidP="00DF64B8">
            <w:pPr>
              <w:pStyle w:val="TableParagraph"/>
              <w:spacing w:before="83"/>
              <w:ind w:right="108"/>
              <w:jc w:val="right"/>
              <w:rPr>
                <w:sz w:val="11"/>
              </w:rPr>
            </w:pPr>
            <w:r w:rsidRPr="00962898">
              <w:rPr>
                <w:sz w:val="11"/>
              </w:rPr>
              <w:t>303.64</w:t>
            </w:r>
          </w:p>
        </w:tc>
        <w:tc>
          <w:tcPr>
            <w:tcW w:w="804" w:type="dxa"/>
            <w:tcBorders>
              <w:bottom w:val="single" w:sz="8" w:space="0" w:color="000000"/>
            </w:tcBorders>
            <w:shd w:val="clear" w:color="auto" w:fill="FFFF00"/>
          </w:tcPr>
          <w:p w14:paraId="00E39217" w14:textId="77777777" w:rsidR="00DF64B8" w:rsidRPr="00962898" w:rsidRDefault="00DF64B8" w:rsidP="00DF64B8">
            <w:pPr>
              <w:pStyle w:val="TableParagraph"/>
              <w:spacing w:before="6"/>
              <w:ind w:right="118"/>
              <w:jc w:val="right"/>
              <w:rPr>
                <w:b/>
                <w:sz w:val="12"/>
              </w:rPr>
            </w:pPr>
            <w:r w:rsidRPr="00962898">
              <w:rPr>
                <w:b/>
                <w:sz w:val="12"/>
              </w:rPr>
              <w:t>Ampliación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3568238B" w14:textId="77777777" w:rsidR="00DF64B8" w:rsidRPr="00962898" w:rsidRDefault="00DF64B8" w:rsidP="00DF64B8">
            <w:pPr>
              <w:pStyle w:val="TableParagraph"/>
              <w:spacing w:before="6"/>
              <w:ind w:left="85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Insuficiente</w:t>
            </w:r>
          </w:p>
        </w:tc>
        <w:tc>
          <w:tcPr>
            <w:tcW w:w="766" w:type="dxa"/>
            <w:shd w:val="clear" w:color="auto" w:fill="FFFF00"/>
          </w:tcPr>
          <w:p w14:paraId="77286542" w14:textId="77777777" w:rsidR="00DF64B8" w:rsidRPr="00962898" w:rsidRDefault="00DF64B8" w:rsidP="00DF64B8">
            <w:pPr>
              <w:pStyle w:val="TableParagraph"/>
              <w:spacing w:before="6"/>
              <w:ind w:left="56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Menor que el</w:t>
            </w:r>
          </w:p>
          <w:p w14:paraId="63C19181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142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promedio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shd w:val="clear" w:color="auto" w:fill="FF0000"/>
          </w:tcPr>
          <w:p w14:paraId="13F7FDDF" w14:textId="77777777" w:rsidR="00DF64B8" w:rsidRPr="00962898" w:rsidRDefault="00DF64B8" w:rsidP="00DF64B8">
            <w:pPr>
              <w:pStyle w:val="TableParagraph"/>
              <w:spacing w:before="6"/>
              <w:ind w:left="171"/>
              <w:jc w:val="left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tiene</w:t>
            </w:r>
          </w:p>
        </w:tc>
        <w:tc>
          <w:tcPr>
            <w:tcW w:w="756" w:type="dxa"/>
            <w:shd w:val="clear" w:color="auto" w:fill="FF0000"/>
          </w:tcPr>
          <w:p w14:paraId="2BD31F17" w14:textId="77777777" w:rsidR="00DF64B8" w:rsidRPr="00962898" w:rsidRDefault="00DF64B8" w:rsidP="00DF64B8">
            <w:pPr>
              <w:pStyle w:val="TableParagraph"/>
              <w:spacing w:before="6"/>
              <w:ind w:left="2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</w:t>
            </w:r>
          </w:p>
          <w:p w14:paraId="5D5C8F58" w14:textId="77777777" w:rsidR="00DF64B8" w:rsidRPr="00962898" w:rsidRDefault="00DF64B8" w:rsidP="00DF64B8">
            <w:pPr>
              <w:pStyle w:val="TableParagraph"/>
              <w:spacing w:before="26" w:line="102" w:lineRule="exact"/>
              <w:ind w:left="13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publicación</w:t>
            </w:r>
          </w:p>
        </w:tc>
        <w:tc>
          <w:tcPr>
            <w:tcW w:w="756" w:type="dxa"/>
            <w:shd w:val="clear" w:color="auto" w:fill="FFFF00"/>
          </w:tcPr>
          <w:p w14:paraId="42F40294" w14:textId="77777777" w:rsidR="00DF64B8" w:rsidRPr="00962898" w:rsidRDefault="00DF64B8" w:rsidP="00DF64B8">
            <w:pPr>
              <w:pStyle w:val="TableParagraph"/>
              <w:spacing w:before="83"/>
              <w:ind w:left="14" w:right="2"/>
              <w:rPr>
                <w:b/>
                <w:sz w:val="12"/>
              </w:rPr>
            </w:pPr>
            <w:r w:rsidRPr="00962898">
              <w:rPr>
                <w:b/>
                <w:w w:val="105"/>
                <w:sz w:val="12"/>
              </w:rPr>
              <w:t>No acreditado</w:t>
            </w:r>
          </w:p>
        </w:tc>
      </w:tr>
    </w:tbl>
    <w:p w14:paraId="1372B767" w14:textId="32F29FFE" w:rsidR="00687C7B" w:rsidRPr="00962898" w:rsidRDefault="00687C7B" w:rsidP="00D170EC">
      <w:pPr>
        <w:spacing w:after="0"/>
        <w:jc w:val="both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</w:p>
    <w:p w14:paraId="20F0A83F" w14:textId="02A43197" w:rsidR="00687C7B" w:rsidRPr="00962898" w:rsidRDefault="00BC0A5B" w:rsidP="00D170EC">
      <w:pPr>
        <w:spacing w:after="0"/>
        <w:jc w:val="center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  <w:r w:rsidRPr="00962898">
        <w:rPr>
          <w:rFonts w:ascii="Arial Narrow" w:hAnsi="Arial Narrow"/>
          <w:b/>
          <w:sz w:val="16"/>
        </w:rPr>
        <w:t>Fuente</w:t>
      </w:r>
      <w:r w:rsidRPr="00962898">
        <w:rPr>
          <w:rFonts w:ascii="Arial Narrow" w:hAnsi="Arial Narrow"/>
          <w:sz w:val="16"/>
        </w:rPr>
        <w:t xml:space="preserve">: </w:t>
      </w:r>
      <w:proofErr w:type="spellStart"/>
      <w:r w:rsidRPr="00962898">
        <w:rPr>
          <w:rFonts w:ascii="Arial Narrow" w:hAnsi="Arial Narrow"/>
          <w:sz w:val="16"/>
        </w:rPr>
        <w:t>MinSalud</w:t>
      </w:r>
      <w:proofErr w:type="spellEnd"/>
      <w:r w:rsidRPr="00962898">
        <w:rPr>
          <w:rFonts w:ascii="Arial Narrow" w:hAnsi="Arial Narrow"/>
          <w:sz w:val="16"/>
        </w:rPr>
        <w:t xml:space="preserve"> (2009), Equipo RNL- Grupo de Vigilancia en Salud Pública, Dirección de Epidemiología y Demografía, Ministerio de Salud y Protección Social</w:t>
      </w:r>
    </w:p>
    <w:p w14:paraId="1C5CFEC1" w14:textId="36A5E7FD" w:rsidR="00687C7B" w:rsidRPr="00962898" w:rsidRDefault="00687C7B" w:rsidP="00D170EC">
      <w:pPr>
        <w:spacing w:after="0"/>
        <w:jc w:val="both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</w:p>
    <w:p w14:paraId="1480B4E0" w14:textId="42117B66" w:rsidR="00A4267B" w:rsidRPr="00962898" w:rsidRDefault="00A4267B">
      <w:pPr>
        <w:spacing w:after="0"/>
        <w:jc w:val="both"/>
        <w:rPr>
          <w:rFonts w:ascii="Arial Narrow" w:eastAsia="Arial Narrow" w:hAnsi="Arial Narrow" w:cs="Arial Narrow"/>
          <w:b/>
          <w:bCs/>
          <w:iCs/>
          <w:color w:val="FF0000"/>
          <w:sz w:val="22"/>
          <w:szCs w:val="22"/>
        </w:rPr>
      </w:pPr>
    </w:p>
    <w:p w14:paraId="3B7B4822" w14:textId="0CE5B620" w:rsidR="003F443F" w:rsidRPr="00962898" w:rsidRDefault="00BC0A5B">
      <w:pPr>
        <w:spacing w:after="0"/>
        <w:jc w:val="both"/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</w:pP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Con lo anterior, se evidencia que la mayoría de LSP no cumplen completamente con los componentes misionales de</w:t>
      </w:r>
      <w:r w:rsidR="00344055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Vigilancia en Salud Pública y Vigilancia Sanitaria</w:t>
      </w:r>
      <w:r w:rsidR="003F443F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 xml:space="preserve"> a nivel departamental</w:t>
      </w:r>
      <w:r w:rsidR="00344055"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, asimismo, adolecen de varias capacidades básicas en cuanto a infraestructura, equipamiento, número de personal capacitado, sistemas de información, gestión del conocimiento y gestión de calidad.</w:t>
      </w:r>
    </w:p>
    <w:p w14:paraId="093989D5" w14:textId="77777777" w:rsidR="003F443F" w:rsidRPr="00962898" w:rsidRDefault="003F443F">
      <w:pPr>
        <w:spacing w:after="0"/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</w:p>
    <w:p w14:paraId="677C4E1E" w14:textId="0F9B9377" w:rsidR="007569D0" w:rsidRPr="00962898" w:rsidRDefault="003F443F">
      <w:pPr>
        <w:spacing w:after="0"/>
        <w:jc w:val="both"/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Para el caso particular del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</w:t>
      </w:r>
      <w:r w:rsidRPr="00962898">
        <w:rPr>
          <w:rFonts w:ascii="Arial Narrow" w:eastAsia="Arial Narrow" w:hAnsi="Arial Narrow" w:cs="Arial Narrow"/>
          <w:color w:val="92D050"/>
          <w:sz w:val="22"/>
          <w:szCs w:val="22"/>
        </w:rPr>
        <w:t>Nombre del departamento/Distrito Capital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 xml:space="preserve">) </w:t>
      </w:r>
      <w:r w:rsidRPr="00962898">
        <w:rPr>
          <w:rFonts w:ascii="Arial Narrow" w:eastAsia="Arial Narrow" w:hAnsi="Arial Narrow" w:cs="Arial Narrow"/>
          <w:bCs/>
          <w:iCs/>
          <w:color w:val="000000" w:themeColor="text1"/>
          <w:sz w:val="22"/>
          <w:szCs w:val="22"/>
        </w:rPr>
        <w:t>se evidencia que</w:t>
      </w:r>
      <w:r w:rsidRPr="00962898"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(Indique las características más problemáticas del departamento/Distrito Capital al que está aplicando</w:t>
      </w:r>
      <w:r w:rsidR="009B6108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en cuanto al estado de LSP</w:t>
      </w: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, según lo mostrado en la tabla anterior. Asimismo puede complementar la información con lo dispuesto en el siguiente enlace </w:t>
      </w:r>
      <w:hyperlink r:id="rId10" w:history="1">
        <w:r w:rsidRPr="00962898">
          <w:rPr>
            <w:rStyle w:val="Hipervnculo"/>
            <w:rFonts w:ascii="Arial Narrow" w:eastAsia="Arial Narrow" w:hAnsi="Arial Narrow" w:cs="Arial Narrow"/>
            <w:bCs/>
            <w:i/>
            <w:iCs/>
            <w:sz w:val="22"/>
            <w:szCs w:val="22"/>
          </w:rPr>
          <w:t>https://www.minsalud.gov.co/sites/rid/Lists/BibliotecaDigital/RIDE/VS/ED/VSP/diagnostico-laboratorios-salud-publica-2018.pdf</w:t>
        </w:r>
      </w:hyperlink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.)</w:t>
      </w:r>
    </w:p>
    <w:p w14:paraId="3DAC63B3" w14:textId="77777777" w:rsidR="007569D0" w:rsidRPr="00962898" w:rsidRDefault="007569D0">
      <w:pPr>
        <w:spacing w:after="0"/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</w:p>
    <w:p w14:paraId="673659C6" w14:textId="562FC033" w:rsidR="00F34B5B" w:rsidRPr="00962898" w:rsidRDefault="009B6108" w:rsidP="00E66B43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lastRenderedPageBreak/>
        <w:t>La información anterior deberá ser complementada a</w:t>
      </w:r>
      <w:r w:rsidR="00F809BF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continuación, </w:t>
      </w:r>
      <w:r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y se </w:t>
      </w:r>
      <w:r w:rsidR="00D212F7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debe registrar la dimensión que tiene el problema actualmente sobre la base de la descripción de la situación existente</w:t>
      </w:r>
      <w:r w:rsidR="00F809BF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 xml:space="preserve"> de la localización de la propuesta</w:t>
      </w:r>
      <w:r w:rsidR="00D212F7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, haciendo uso de una expresión cuantitativa observable. A modo de ejemplo: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El departamento (nombre del departamento)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,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 parte del LPS departamental, 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cuenta con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10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Entidades/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laboratorios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que cuentan</w:t>
      </w:r>
      <w:r w:rsidR="00E66B43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instalaciones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con un nivel de bioseguridad </w:t>
      </w:r>
      <w:r w:rsidR="00E66B43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2, pero que no cuentan con el aval para adelantar los diagnósticos requeridos para la detección de casos positivos de COVID-19. En ese sentido, y con la urgente necesidad de tener laboratorios con las condiciones técnicas, de personal y de equipamiento para poder adelantar pruebas diagnósticas de este tipo de agente biológicos de alto riesgo para la salud humana, se buscará que a través de esta propuesta de fortalecimiento, </w:t>
      </w:r>
      <w:r w:rsidR="00FB1456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que </w:t>
      </w:r>
      <w:r w:rsidR="00E66B43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el departamento cuente con al menos dos laboratorios</w:t>
      </w:r>
      <w:r w:rsidR="00D212F7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E66B43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con las capacidades instaladas y al servicio de la sistema de salud pública para atender lo relacionado con el diagnóstico, </w:t>
      </w:r>
      <w:r w:rsidR="00E66B43" w:rsidRPr="00962898">
        <w:rPr>
          <w:rFonts w:ascii="Arial Narrow" w:eastAsia="Arial Narrow" w:hAnsi="Arial Narrow" w:cs="Arial Narrow"/>
          <w:bCs/>
          <w:iCs/>
          <w:color w:val="FF0000"/>
          <w:sz w:val="22"/>
          <w:szCs w:val="22"/>
        </w:rPr>
        <w:t xml:space="preserve">diagnóstico, tratamiento, contención y monitoreo de agentes biológicos de alto riesgo para la salud humana que causan enfermedades como el COVID-19, Dengue, </w:t>
      </w:r>
      <w:proofErr w:type="spellStart"/>
      <w:r w:rsidR="00E66B43" w:rsidRPr="00962898">
        <w:rPr>
          <w:rFonts w:ascii="Arial Narrow" w:eastAsia="Arial Narrow" w:hAnsi="Arial Narrow" w:cs="Arial Narrow"/>
          <w:bCs/>
          <w:iCs/>
          <w:color w:val="FF0000"/>
          <w:sz w:val="22"/>
          <w:szCs w:val="22"/>
        </w:rPr>
        <w:t>Zika</w:t>
      </w:r>
      <w:proofErr w:type="spellEnd"/>
      <w:r w:rsidR="00E66B43" w:rsidRPr="00962898">
        <w:rPr>
          <w:rFonts w:ascii="Arial Narrow" w:eastAsia="Arial Narrow" w:hAnsi="Arial Narrow" w:cs="Arial Narrow"/>
          <w:bCs/>
          <w:iCs/>
          <w:color w:val="FF0000"/>
          <w:sz w:val="22"/>
          <w:szCs w:val="22"/>
        </w:rPr>
        <w:t>, entre otros</w:t>
      </w:r>
      <w:r w:rsidR="00E66B43" w:rsidRPr="00962898">
        <w:rPr>
          <w:rFonts w:ascii="Arial Narrow" w:eastAsia="Arial Narrow" w:hAnsi="Arial Narrow" w:cs="Arial Narrow"/>
          <w:bCs/>
          <w:i/>
          <w:iCs/>
          <w:color w:val="FF0000"/>
          <w:sz w:val="22"/>
          <w:szCs w:val="22"/>
        </w:rPr>
        <w:t>.</w:t>
      </w:r>
    </w:p>
    <w:p w14:paraId="05CB1530" w14:textId="77777777" w:rsidR="00B60CF3" w:rsidRPr="00962898" w:rsidRDefault="00D212F7">
      <w:pPr>
        <w:numPr>
          <w:ilvl w:val="1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Árbol de problemas </w:t>
      </w:r>
    </w:p>
    <w:p w14:paraId="5AF8957F" w14:textId="2773A535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recomienda usar el siguiente árbol de problemas, considerando el problema propuesta en el numeral 4.1.</w:t>
      </w:r>
      <w:r w:rsidR="00B45FBE" w:rsidRPr="00962898">
        <w:rPr>
          <w:rStyle w:val="Refdenotaalpie"/>
          <w:rFonts w:ascii="Arial Narrow" w:eastAsia="Arial Narrow" w:hAnsi="Arial Narrow" w:cs="Arial Narrow"/>
          <w:color w:val="FF0000"/>
          <w:sz w:val="22"/>
          <w:szCs w:val="22"/>
        </w:rPr>
        <w:footnoteReference w:id="2"/>
      </w:r>
    </w:p>
    <w:tbl>
      <w:tblPr>
        <w:tblStyle w:val="a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14"/>
        <w:gridCol w:w="2214"/>
        <w:gridCol w:w="2220"/>
        <w:gridCol w:w="2190"/>
      </w:tblGrid>
      <w:tr w:rsidR="00B60CF3" w:rsidRPr="00962898" w14:paraId="59EA232D" w14:textId="77777777"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18C9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Efectos indirectos</w:t>
            </w:r>
          </w:p>
        </w:tc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7CDC" w14:textId="299653D8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1.1. </w:t>
            </w:r>
            <w:r w:rsidR="00BA309D"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Disminución del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bienestar y la calidad de vida de la población en general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D358" w14:textId="10D4A95F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2.1. </w:t>
            </w:r>
            <w:r w:rsidR="00BA309D"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Escaso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descubrimiento científico.</w:t>
            </w:r>
          </w:p>
        </w:tc>
        <w:tc>
          <w:tcPr>
            <w:tcW w:w="21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C57C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3.1 Reducción en el avance tecnológico, desarrollo y competitividad científica del país</w:t>
            </w:r>
          </w:p>
        </w:tc>
      </w:tr>
      <w:tr w:rsidR="00B60CF3" w:rsidRPr="00962898" w14:paraId="365A86F6" w14:textId="77777777"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5C3A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Efectos directos</w:t>
            </w:r>
          </w:p>
        </w:tc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DF9B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1. Reducidos servicios de caracterización agentes biológicos de alto riesgo para la salud humana.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228A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2. Bajo nivel en la generación de conocimiento científico</w:t>
            </w:r>
          </w:p>
        </w:tc>
        <w:tc>
          <w:tcPr>
            <w:tcW w:w="21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CAE6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3.Productos del sector con bajo valor agregado</w:t>
            </w:r>
          </w:p>
        </w:tc>
      </w:tr>
      <w:tr w:rsidR="00B60CF3" w:rsidRPr="00962898" w14:paraId="3692DC55" w14:textId="77777777">
        <w:trPr>
          <w:trHeight w:val="400"/>
        </w:trPr>
        <w:tc>
          <w:tcPr>
            <w:tcW w:w="221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680E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Problema central</w:t>
            </w:r>
          </w:p>
        </w:tc>
        <w:tc>
          <w:tcPr>
            <w:tcW w:w="6624" w:type="dxa"/>
            <w:gridSpan w:val="3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AF03" w14:textId="3E865491" w:rsidR="00B60CF3" w:rsidRPr="00962898" w:rsidRDefault="00BA142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5" w:name="_Hlk36920920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Limitadas capacidades en </w:t>
            </w:r>
            <w:proofErr w:type="spell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CTeI</w:t>
            </w:r>
            <w:proofErr w:type="spell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para atender problemáticas asociadas con agentes biológicos de alto riesgo para la salud humana</w:t>
            </w:r>
            <w:bookmarkEnd w:id="5"/>
          </w:p>
        </w:tc>
      </w:tr>
      <w:tr w:rsidR="00B60CF3" w:rsidRPr="00962898" w14:paraId="4CED804A" w14:textId="77777777">
        <w:trPr>
          <w:trHeight w:val="400"/>
        </w:trPr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8557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Causas directas</w:t>
            </w:r>
          </w:p>
        </w:tc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39FE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1. Reducida oferta de servicios de laboratorio para atender problemáticas asociadas con agentes biológicos de alto riesgo para la salud humana.</w:t>
            </w:r>
          </w:p>
        </w:tc>
        <w:tc>
          <w:tcPr>
            <w:tcW w:w="4410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8184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2. Escasa infraestructura para el desarrollo de investigación en problemáticas asociadas con agentes biológicos de alto riesgo para la salud humana.</w:t>
            </w:r>
          </w:p>
        </w:tc>
      </w:tr>
      <w:tr w:rsidR="00B60CF3" w:rsidRPr="00962898" w14:paraId="671F5D28" w14:textId="77777777">
        <w:trPr>
          <w:trHeight w:val="400"/>
        </w:trPr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80D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Causas indirectas</w:t>
            </w:r>
          </w:p>
        </w:tc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3F13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1.1. Falta de personal capacitado para análisis </w:t>
            </w:r>
          </w:p>
          <w:p w14:paraId="2926919F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Carencia de procesos y protocolos normalizados</w:t>
            </w:r>
          </w:p>
        </w:tc>
        <w:tc>
          <w:tcPr>
            <w:tcW w:w="4410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52CF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  <w:proofErr w:type="gram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2.Falta</w:t>
            </w:r>
            <w:proofErr w:type="gram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/Inadecuados espacios para investigación </w:t>
            </w:r>
          </w:p>
          <w:p w14:paraId="5F4EA511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Equipamiento inadecuado para ensayos especializados</w:t>
            </w:r>
          </w:p>
        </w:tc>
      </w:tr>
    </w:tbl>
    <w:p w14:paraId="3945BB85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sz w:val="22"/>
          <w:szCs w:val="22"/>
        </w:rPr>
      </w:pPr>
    </w:p>
    <w:p w14:paraId="4337BE0D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C82BF4E" w14:textId="77777777" w:rsidR="00B60CF3" w:rsidRPr="00962898" w:rsidRDefault="00D212F7">
      <w:pPr>
        <w:numPr>
          <w:ilvl w:val="0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A</w:t>
      </w:r>
      <w:r w:rsidRPr="00962898">
        <w:rPr>
          <w:rFonts w:ascii="Arial Narrow" w:eastAsia="Arial Narrow" w:hAnsi="Arial Narrow" w:cs="Arial Narrow"/>
          <w:b/>
          <w:sz w:val="22"/>
          <w:szCs w:val="22"/>
        </w:rPr>
        <w:t>NTECEDENTES</w:t>
      </w:r>
    </w:p>
    <w:p w14:paraId="4EF1F138" w14:textId="77777777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En esta sección se recomienda incluir aquellos antecedentes que tenga la(s) entidad(es) en relación con el diagnóstico, tratamiento, contención o monitoreo de agentes biológicos de alto riesgo para la salud humana. </w:t>
      </w:r>
    </w:p>
    <w:p w14:paraId="32BFE209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Adicionalmente se recomienda incluir la información del/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los laboratorio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(s) con los que cuenta(n) la(s) entidad(es) para atender las problemáticas asociadas con los agentes biológicos de alto riesgo para la salud humana describiendo aspectos como:</w:t>
      </w:r>
    </w:p>
    <w:p w14:paraId="064F544E" w14:textId="77777777" w:rsidR="00B60CF3" w:rsidRPr="00962898" w:rsidRDefault="00D212F7">
      <w:pPr>
        <w:numPr>
          <w:ilvl w:val="0"/>
          <w:numId w:val="17"/>
        </w:numPr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Cantidad de laboratorios y nivel de bioseguridad de los mismos.</w:t>
      </w:r>
    </w:p>
    <w:tbl>
      <w:tblPr>
        <w:tblStyle w:val="a0"/>
        <w:tblW w:w="33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418"/>
      </w:tblGrid>
      <w:tr w:rsidR="00B60CF3" w:rsidRPr="00962898" w14:paraId="04A9B09E" w14:textId="77777777">
        <w:trPr>
          <w:jc w:val="center"/>
        </w:trPr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61F06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Nivel de bioseguridad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51795D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Cantidad</w:t>
            </w:r>
          </w:p>
        </w:tc>
      </w:tr>
      <w:tr w:rsidR="00B60CF3" w:rsidRPr="00962898" w14:paraId="3F8C5EF5" w14:textId="77777777">
        <w:trPr>
          <w:jc w:val="center"/>
        </w:trPr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CE949FA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C7FEF3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B60CF3" w:rsidRPr="00962898" w14:paraId="32D8E965" w14:textId="77777777">
        <w:trPr>
          <w:jc w:val="center"/>
        </w:trPr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723BD11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18E369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B60CF3" w:rsidRPr="00962898" w14:paraId="4D63C852" w14:textId="77777777">
        <w:trPr>
          <w:jc w:val="center"/>
        </w:trPr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67E8EA6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335C2D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B60CF3" w:rsidRPr="00962898" w14:paraId="66F065B2" w14:textId="77777777">
        <w:trPr>
          <w:jc w:val="center"/>
        </w:trPr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08BE72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7ED64F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</w:tr>
    </w:tbl>
    <w:p w14:paraId="2F7A4511" w14:textId="77777777" w:rsidR="00B60CF3" w:rsidRPr="00962898" w:rsidRDefault="00B60CF3">
      <w:pPr>
        <w:ind w:left="720"/>
        <w:rPr>
          <w:rFonts w:ascii="Arial Narrow" w:eastAsia="Arial Narrow" w:hAnsi="Arial Narrow" w:cs="Arial Narrow"/>
          <w:sz w:val="22"/>
          <w:szCs w:val="22"/>
        </w:rPr>
      </w:pPr>
    </w:p>
    <w:p w14:paraId="00B86A22" w14:textId="77777777" w:rsidR="00B60CF3" w:rsidRPr="00962898" w:rsidRDefault="00D212F7">
      <w:pPr>
        <w:numPr>
          <w:ilvl w:val="0"/>
          <w:numId w:val="6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Características con las que cuenta(n) el/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los laboratorio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(s) a intervenir teniendo en cuenta algunos aspectos de requisitos de bioseguridad en la(s) instalación(es) como: </w:t>
      </w:r>
    </w:p>
    <w:p w14:paraId="3DCC3C5F" w14:textId="77777777" w:rsidR="00B60CF3" w:rsidRPr="00962898" w:rsidRDefault="00B60CF3">
      <w:pPr>
        <w:spacing w:after="0"/>
        <w:ind w:left="72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5F34CDD2" w14:textId="77777777" w:rsidR="00B60CF3" w:rsidRPr="00962898" w:rsidRDefault="005704E6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sdt>
        <w:sdtPr>
          <w:rPr>
            <w:rFonts w:ascii="Arial Narrow" w:hAnsi="Arial Narrow"/>
          </w:rPr>
          <w:tag w:val="goog_rdk_0"/>
          <w:id w:val="-718511688"/>
        </w:sdtPr>
        <w:sdtEndPr/>
        <w:sdtContent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 xml:space="preserve"> Aislamiento ambiental y funcional respecto del </w:t>
          </w:r>
          <w:proofErr w:type="spellStart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tráﬁco</w:t>
          </w:r>
          <w:proofErr w:type="spellEnd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 xml:space="preserve"> general. </w:t>
          </w:r>
        </w:sdtContent>
      </w:sdt>
    </w:p>
    <w:p w14:paraId="07C8D745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Salas que puedan cerrarse para su descontaminación.</w:t>
      </w:r>
    </w:p>
    <w:p w14:paraId="3EF72DB6" w14:textId="77777777" w:rsidR="00B60CF3" w:rsidRPr="00962898" w:rsidRDefault="005704E6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sdt>
        <w:sdtPr>
          <w:rPr>
            <w:rFonts w:ascii="Arial Narrow" w:hAnsi="Arial Narrow"/>
          </w:rPr>
          <w:tag w:val="goog_rdk_1"/>
          <w:id w:val="730353848"/>
        </w:sdtPr>
        <w:sdtEndPr/>
        <w:sdtContent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Tipo de ventilación (Flujo de aire hacia el interior / Sistema de ventilación controlada/ Salida de aire con HEPA  (</w:t>
          </w:r>
          <w:proofErr w:type="spellStart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ﬁltración</w:t>
          </w:r>
          <w:proofErr w:type="spellEnd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 xml:space="preserve"> de partículas aéreas de gran </w:t>
          </w:r>
          <w:proofErr w:type="spellStart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eﬁciencia</w:t>
          </w:r>
          <w:proofErr w:type="spellEnd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, del inglés High-</w:t>
          </w:r>
          <w:proofErr w:type="spellStart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Efﬁciency</w:t>
          </w:r>
          <w:proofErr w:type="spellEnd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 xml:space="preserve"> </w:t>
          </w:r>
          <w:proofErr w:type="spellStart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>Particulate</w:t>
          </w:r>
          <w:proofErr w:type="spellEnd"/>
          <w:r w:rsidR="00D212F7" w:rsidRPr="00962898">
            <w:rPr>
              <w:rFonts w:ascii="Arial Narrow" w:eastAsia="Arial Unicode MS" w:hAnsi="Arial Narrow" w:cs="Arial Unicode MS"/>
              <w:color w:val="FF0000"/>
              <w:sz w:val="22"/>
              <w:szCs w:val="22"/>
            </w:rPr>
            <w:t xml:space="preserve"> Air) )</w:t>
          </w:r>
        </w:sdtContent>
      </w:sdt>
    </w:p>
    <w:p w14:paraId="2BA16913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Entrada de doble puerta.</w:t>
      </w:r>
    </w:p>
    <w:p w14:paraId="6A48BC17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Cámara de cierre hermético.</w:t>
      </w:r>
    </w:p>
    <w:p w14:paraId="0364B56C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Antesala</w:t>
      </w:r>
    </w:p>
    <w:p w14:paraId="49909566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Autoclave: (En el local / en la sala de trabajo / de doble puerta)</w:t>
      </w:r>
    </w:p>
    <w:p w14:paraId="4AC0477D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Cámara de seguridad biológica.</w:t>
      </w:r>
    </w:p>
    <w:p w14:paraId="4D8373A8" w14:textId="77777777" w:rsidR="00B60CF3" w:rsidRPr="00962898" w:rsidRDefault="00D212F7">
      <w:pPr>
        <w:numPr>
          <w:ilvl w:val="1"/>
          <w:numId w:val="6"/>
        </w:num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Capacidad de vigilancia de la seguridad del personal. </w:t>
      </w:r>
    </w:p>
    <w:p w14:paraId="46F8C76D" w14:textId="77777777" w:rsidR="00B60CF3" w:rsidRPr="00962898" w:rsidRDefault="00B60CF3">
      <w:pPr>
        <w:spacing w:after="0"/>
        <w:ind w:left="144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10780CE" w14:textId="77777777" w:rsidR="00B60CF3" w:rsidRPr="00962898" w:rsidRDefault="00D212F7">
      <w:pPr>
        <w:numPr>
          <w:ilvl w:val="0"/>
          <w:numId w:val="6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Información de equipos robustos.</w:t>
      </w:r>
    </w:p>
    <w:p w14:paraId="27E5415E" w14:textId="77777777" w:rsidR="00B60CF3" w:rsidRPr="00962898" w:rsidRDefault="00D212F7">
      <w:pPr>
        <w:numPr>
          <w:ilvl w:val="0"/>
          <w:numId w:val="6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Tipo de servicios científicos o tecnológicos que presta la(s) entidad(es) relacionados con el diagnóstico, tratamiento, contención o monitoreo de agentes biológicos de alto riesgo para la salud humana.  (Incluya datos cuantitativos de los servicios científicos y tecnológicos).</w:t>
      </w:r>
    </w:p>
    <w:p w14:paraId="21098785" w14:textId="77777777" w:rsidR="00B60CF3" w:rsidRPr="00962898" w:rsidRDefault="00D212F7">
      <w:p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Nota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: En lo posible relacione la información anterior con el contexto departamental o regional. </w:t>
      </w:r>
    </w:p>
    <w:p w14:paraId="05A0C107" w14:textId="77777777" w:rsidR="00B60CF3" w:rsidRPr="00962898" w:rsidRDefault="00B60CF3">
      <w:p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319D681" w14:textId="77777777" w:rsidR="00B60CF3" w:rsidRPr="00962898" w:rsidRDefault="00D212F7">
      <w:pPr>
        <w:numPr>
          <w:ilvl w:val="0"/>
          <w:numId w:val="18"/>
        </w:numPr>
        <w:spacing w:after="0"/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J</w:t>
      </w:r>
      <w:r w:rsidRPr="00962898">
        <w:rPr>
          <w:rFonts w:ascii="Arial Narrow" w:eastAsia="Arial Narrow" w:hAnsi="Arial Narrow" w:cs="Arial Narrow"/>
          <w:b/>
          <w:sz w:val="22"/>
          <w:szCs w:val="22"/>
        </w:rPr>
        <w:t>USTIFICACIÓN</w:t>
      </w:r>
    </w:p>
    <w:p w14:paraId="1146C5BE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En esta sección se debe describir la(s) necesidad(es) particular(es) del fortalecimiento teniendo en consideración aspectos tales como los siguientes, según sea el caso: </w:t>
      </w:r>
    </w:p>
    <w:p w14:paraId="631CCA50" w14:textId="77777777" w:rsidR="00B60CF3" w:rsidRPr="00962898" w:rsidRDefault="00D212F7">
      <w:pPr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Fortalecimiento de las capacidades en cuanto a equipamiento, talento humano e infraestructura para realizar actividades de I+D para atender problemáticas asociadas con la salud pública.</w:t>
      </w:r>
    </w:p>
    <w:p w14:paraId="628A4A0F" w14:textId="77777777" w:rsidR="00B60CF3" w:rsidRPr="00962898" w:rsidRDefault="00D212F7">
      <w:pPr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Mejora de las condiciones de bioseguridad de los laboratorios.</w:t>
      </w:r>
    </w:p>
    <w:p w14:paraId="6E4809F9" w14:textId="77777777" w:rsidR="00B60CF3" w:rsidRPr="00962898" w:rsidRDefault="00D212F7">
      <w:pPr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Fortalecimiento de la prestación de servicios científicos y tecnológicos.</w:t>
      </w:r>
    </w:p>
    <w:p w14:paraId="5CB37E35" w14:textId="77777777" w:rsidR="00B60CF3" w:rsidRPr="00962898" w:rsidRDefault="00D212F7">
      <w:pPr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Creación o vinculación a redes de conocimiento. </w:t>
      </w:r>
    </w:p>
    <w:p w14:paraId="6CFD8EB1" w14:textId="77777777" w:rsidR="00B60CF3" w:rsidRPr="00962898" w:rsidRDefault="00D212F7">
      <w:pPr>
        <w:numPr>
          <w:ilvl w:val="0"/>
          <w:numId w:val="9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Otras que considere en el marco de la estrategia del fortalecimiento.</w:t>
      </w:r>
    </w:p>
    <w:p w14:paraId="56581B87" w14:textId="77777777" w:rsidR="00B60CF3" w:rsidRPr="00962898" w:rsidRDefault="00B60CF3">
      <w:pPr>
        <w:spacing w:after="0"/>
        <w:ind w:left="720"/>
        <w:rPr>
          <w:rFonts w:ascii="Arial Narrow" w:eastAsia="Arial Narrow" w:hAnsi="Arial Narrow" w:cs="Arial Narrow"/>
          <w:sz w:val="22"/>
          <w:szCs w:val="22"/>
        </w:rPr>
      </w:pPr>
    </w:p>
    <w:p w14:paraId="0D24F45F" w14:textId="77777777" w:rsidR="00B60CF3" w:rsidRPr="00962898" w:rsidRDefault="00D212F7">
      <w:pPr>
        <w:numPr>
          <w:ilvl w:val="1"/>
          <w:numId w:val="18"/>
        </w:numPr>
        <w:spacing w:before="240" w:after="24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lastRenderedPageBreak/>
        <w:t xml:space="preserve">Contribución del proyecto al desarrollo al desarrollo </w:t>
      </w:r>
      <w:proofErr w:type="gramStart"/>
      <w:r w:rsidRPr="00962898">
        <w:rPr>
          <w:rFonts w:ascii="Arial Narrow" w:eastAsia="Arial Narrow" w:hAnsi="Arial Narrow" w:cs="Arial Narrow"/>
          <w:b/>
          <w:sz w:val="22"/>
          <w:szCs w:val="22"/>
        </w:rPr>
        <w:t>regional  y</w:t>
      </w:r>
      <w:proofErr w:type="gramEnd"/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 al fortalecimiento de capacidades propias en materia de ciencia, tecnología e innovación</w:t>
      </w:r>
      <w:r w:rsidRPr="00962898"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  <w:t xml:space="preserve"> </w:t>
      </w:r>
    </w:p>
    <w:p w14:paraId="5DBF8A52" w14:textId="6E0DEF16" w:rsidR="00B60CF3" w:rsidRPr="00962898" w:rsidRDefault="00D212F7">
      <w:pPr>
        <w:spacing w:before="240"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Incluya el como la ejecución del proyecto </w:t>
      </w:r>
      <w:r w:rsidR="00C9143F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contribuiría al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desarrollo 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regional  y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al fortalecimiento de capacidades propias en materia de ciencia, tecnología e innovación. Asimismo, incluya como el proyecto contribuiría a atender problemáticas actuales y futuras en el ámbito de la salud pública del departamento o región. </w:t>
      </w:r>
    </w:p>
    <w:p w14:paraId="182A5345" w14:textId="77777777" w:rsidR="00B60CF3" w:rsidRPr="00962898" w:rsidRDefault="00B60CF3">
      <w:pPr>
        <w:rPr>
          <w:rFonts w:ascii="Arial Narrow" w:eastAsia="Arial Narrow" w:hAnsi="Arial Narrow" w:cs="Arial Narrow"/>
          <w:sz w:val="22"/>
          <w:szCs w:val="22"/>
        </w:rPr>
      </w:pPr>
    </w:p>
    <w:p w14:paraId="342967BE" w14:textId="288CD04D" w:rsidR="00F34B5B" w:rsidRPr="00962898" w:rsidRDefault="004D5B56">
      <w:pPr>
        <w:numPr>
          <w:ilvl w:val="0"/>
          <w:numId w:val="18"/>
        </w:numPr>
        <w:rPr>
          <w:rFonts w:ascii="Arial Narrow" w:eastAsia="Arial Narrow" w:hAnsi="Arial Narrow" w:cs="Arial Narrow"/>
          <w:b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MARCO CONCEPTUAL</w:t>
      </w:r>
    </w:p>
    <w:p w14:paraId="2F39B0D0" w14:textId="5A83FDED" w:rsidR="004D5B56" w:rsidRPr="00962898" w:rsidRDefault="004D5B56" w:rsidP="004D5B56">
      <w:pPr>
        <w:rPr>
          <w:rFonts w:ascii="Arial Narrow" w:eastAsia="Arial Narrow" w:hAnsi="Arial Narrow" w:cs="Arial Narrow"/>
          <w:b/>
          <w:i/>
          <w:iCs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i/>
          <w:iCs/>
          <w:color w:val="FF0000"/>
          <w:sz w:val="22"/>
          <w:szCs w:val="22"/>
        </w:rPr>
        <w:t>Describa brevemente: Marco de Política Publica, Marco Normativo, Marco normativo de instituciones</w:t>
      </w:r>
    </w:p>
    <w:p w14:paraId="7DAEA69D" w14:textId="77777777" w:rsidR="004D5B56" w:rsidRPr="00962898" w:rsidRDefault="004D5B56" w:rsidP="004D5B56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2AC92BA0" w14:textId="78F6EE85" w:rsidR="00B60CF3" w:rsidRPr="00962898" w:rsidRDefault="00D212F7">
      <w:pPr>
        <w:numPr>
          <w:ilvl w:val="0"/>
          <w:numId w:val="18"/>
        </w:numPr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ANÁLISIS DE PARTICIPANTES</w:t>
      </w:r>
    </w:p>
    <w:p w14:paraId="029B5D64" w14:textId="77777777" w:rsidR="00B60CF3" w:rsidRPr="00962898" w:rsidRDefault="00D212F7">
      <w:pPr>
        <w:spacing w:before="240" w:after="24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Identifique de las personas o entidades relacionadas con la propuesta de proyecto, sus intereses y expectativas frente al problema, necesidad u oportunidad y, la posición que podría asumir dentro de las siguientes categorías:</w:t>
      </w:r>
    </w:p>
    <w:p w14:paraId="1D5A64A7" w14:textId="77777777" w:rsidR="00B60CF3" w:rsidRPr="00962898" w:rsidRDefault="00D212F7">
      <w:pPr>
        <w:numPr>
          <w:ilvl w:val="0"/>
          <w:numId w:val="10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Beneficiario: Son aquellos individuos u organizaciones que recibirán directa o indirectamente los beneficios de la intervención que se proponga realizar a través del proyecto. </w:t>
      </w:r>
    </w:p>
    <w:p w14:paraId="2FD40B4D" w14:textId="77777777" w:rsidR="00B60CF3" w:rsidRPr="00962898" w:rsidRDefault="00D212F7">
      <w:pPr>
        <w:numPr>
          <w:ilvl w:val="0"/>
          <w:numId w:val="10"/>
        </w:numPr>
        <w:spacing w:after="16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Cooperante: Todas aquellas personas o entidades que pueden vincularse aportando recursos de diferente tipo, ya sea en dinero o en especie para el desarrollo de dichas intervenciones.</w:t>
      </w:r>
    </w:p>
    <w:p w14:paraId="74C24F07" w14:textId="77777777" w:rsidR="00B60CF3" w:rsidRPr="00962898" w:rsidRDefault="00D212F7">
      <w:pPr>
        <w:spacing w:after="16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Para el caso de los beneficiarios y cooperantes indique la contribución que éstos podrían realizar en el futuro, atendiendo los antecedentes que rodean el problema, necesidad u oportunidad que se aborda en la propuesta de proyecto.</w:t>
      </w:r>
    </w:p>
    <w:p w14:paraId="5D5EB960" w14:textId="77777777" w:rsidR="00B60CF3" w:rsidRPr="00962898" w:rsidRDefault="00D212F7">
      <w:pPr>
        <w:spacing w:after="16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 manera de ejemplo se 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presenta  la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siguiente tabla:</w:t>
      </w:r>
    </w:p>
    <w:tbl>
      <w:tblPr>
        <w:tblStyle w:val="a1"/>
        <w:tblW w:w="8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1200"/>
        <w:gridCol w:w="4800"/>
      </w:tblGrid>
      <w:tr w:rsidR="00B60CF3" w:rsidRPr="00962898" w14:paraId="0C65D0AD" w14:textId="77777777">
        <w:tc>
          <w:tcPr>
            <w:tcW w:w="2992" w:type="dxa"/>
            <w:shd w:val="clear" w:color="auto" w:fill="0000FF"/>
          </w:tcPr>
          <w:p w14:paraId="15FA7F34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Datos de la entidad</w:t>
            </w:r>
          </w:p>
        </w:tc>
        <w:tc>
          <w:tcPr>
            <w:tcW w:w="1200" w:type="dxa"/>
            <w:shd w:val="clear" w:color="auto" w:fill="0000FF"/>
          </w:tcPr>
          <w:p w14:paraId="45EEB3E0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Posición</w:t>
            </w:r>
          </w:p>
        </w:tc>
        <w:tc>
          <w:tcPr>
            <w:tcW w:w="4800" w:type="dxa"/>
            <w:shd w:val="clear" w:color="auto" w:fill="0000FF"/>
          </w:tcPr>
          <w:p w14:paraId="717764E0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Contribución o Gestión</w:t>
            </w:r>
          </w:p>
        </w:tc>
      </w:tr>
      <w:tr w:rsidR="00B60CF3" w:rsidRPr="00962898" w14:paraId="630A94E8" w14:textId="77777777">
        <w:tc>
          <w:tcPr>
            <w:tcW w:w="2992" w:type="dxa"/>
          </w:tcPr>
          <w:p w14:paraId="39033485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Actor: Departamental</w:t>
            </w:r>
          </w:p>
          <w:p w14:paraId="4B02AA95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Entidad: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(Incluir el nombre del departamento que aportaría los recursos)</w:t>
            </w:r>
          </w:p>
          <w:p w14:paraId="4056EEE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Posición: Cooperante</w:t>
            </w:r>
          </w:p>
          <w:p w14:paraId="62189093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Intereses o Expectativas: Aportar a la generación de conocimiento e innovación en ciencia y</w:t>
            </w:r>
          </w:p>
          <w:p w14:paraId="636F441F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tecnología de los sectores salud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1200" w:type="dxa"/>
          </w:tcPr>
          <w:p w14:paraId="3E95489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Cooperante</w:t>
            </w:r>
          </w:p>
        </w:tc>
        <w:tc>
          <w:tcPr>
            <w:tcW w:w="4800" w:type="dxa"/>
          </w:tcPr>
          <w:p w14:paraId="000F3901" w14:textId="77777777" w:rsidR="00B60CF3" w:rsidRPr="00962898" w:rsidRDefault="00D212F7">
            <w:pPr>
              <w:spacing w:before="240" w:after="24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- Financiar el proyecto con recursos del Fondo de Ciencia, Tecnología e Innovación (</w:t>
            </w:r>
            <w:proofErr w:type="spell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FCTeI</w:t>
            </w:r>
            <w:proofErr w:type="spell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) del Sistema General de Regalías (SGR).</w:t>
            </w:r>
          </w:p>
        </w:tc>
      </w:tr>
      <w:tr w:rsidR="00B60CF3" w:rsidRPr="00962898" w14:paraId="4B8A56A6" w14:textId="77777777">
        <w:tc>
          <w:tcPr>
            <w:tcW w:w="2992" w:type="dxa"/>
          </w:tcPr>
          <w:p w14:paraId="27FF754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Actor: Departamental</w:t>
            </w:r>
          </w:p>
          <w:p w14:paraId="0E43FD7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Entidad: Laboratorio de Salud Pública</w:t>
            </w:r>
          </w:p>
          <w:p w14:paraId="615F86A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Posición: Cooperante</w:t>
            </w:r>
          </w:p>
          <w:p w14:paraId="28BEDA3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Intereses o Expectativas: Mejorar las capacidades de I+D para aportar servicios científicos y tecnológicos pertinentes y eficaces para atender problemáticas relacionadas con la salud pública.</w:t>
            </w:r>
          </w:p>
        </w:tc>
        <w:tc>
          <w:tcPr>
            <w:tcW w:w="1200" w:type="dxa"/>
          </w:tcPr>
          <w:p w14:paraId="3CC64660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Cooperante</w:t>
            </w:r>
          </w:p>
        </w:tc>
        <w:tc>
          <w:tcPr>
            <w:tcW w:w="4800" w:type="dxa"/>
          </w:tcPr>
          <w:p w14:paraId="1D8694EA" w14:textId="77777777" w:rsidR="00B60CF3" w:rsidRPr="00962898" w:rsidRDefault="00D2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- Formular y ejecutar el proyecto.</w:t>
            </w:r>
          </w:p>
          <w:p w14:paraId="4F0B85C9" w14:textId="77777777" w:rsidR="00B60CF3" w:rsidRPr="00962898" w:rsidRDefault="00D2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- Establecer el mecanismo para la operación del proyecto</w:t>
            </w:r>
          </w:p>
          <w:p w14:paraId="08185361" w14:textId="77777777" w:rsidR="00B60CF3" w:rsidRPr="00962898" w:rsidRDefault="00D2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- Supervisar y realizar el seguimiento técnico y financiero del proyecto.</w:t>
            </w:r>
          </w:p>
          <w:p w14:paraId="28435E2C" w14:textId="77777777" w:rsidR="00B60CF3" w:rsidRPr="00962898" w:rsidRDefault="00B6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B807EB9" w14:textId="77777777" w:rsidR="00B60CF3" w:rsidRPr="00962898" w:rsidRDefault="00D2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(Incluir las que se consideren necesarias según sea el caso)</w:t>
            </w:r>
          </w:p>
        </w:tc>
      </w:tr>
      <w:tr w:rsidR="00B60CF3" w:rsidRPr="00962898" w14:paraId="697FE9AF" w14:textId="77777777">
        <w:tc>
          <w:tcPr>
            <w:tcW w:w="2992" w:type="dxa"/>
          </w:tcPr>
          <w:p w14:paraId="152AF72C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Incluir otras entidades si aplica. </w:t>
            </w:r>
          </w:p>
        </w:tc>
        <w:tc>
          <w:tcPr>
            <w:tcW w:w="1200" w:type="dxa"/>
          </w:tcPr>
          <w:p w14:paraId="2C5916CC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</w:tcPr>
          <w:p w14:paraId="70CC5258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6B34D82E" w14:textId="77777777" w:rsidR="00B60CF3" w:rsidRPr="00962898" w:rsidRDefault="00B60CF3">
      <w:pPr>
        <w:rPr>
          <w:rFonts w:ascii="Arial Narrow" w:eastAsia="Arial Narrow" w:hAnsi="Arial Narrow" w:cs="Arial Narrow"/>
          <w:sz w:val="22"/>
          <w:szCs w:val="22"/>
        </w:rPr>
      </w:pPr>
    </w:p>
    <w:p w14:paraId="65565558" w14:textId="77777777" w:rsidR="00B60CF3" w:rsidRPr="00962898" w:rsidRDefault="00D212F7">
      <w:pPr>
        <w:numPr>
          <w:ilvl w:val="0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POBLACIÓN</w:t>
      </w:r>
    </w:p>
    <w:p w14:paraId="3C14FBE4" w14:textId="77777777" w:rsidR="00B60CF3" w:rsidRPr="00962898" w:rsidRDefault="00B60CF3">
      <w:pPr>
        <w:spacing w:after="0"/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p w14:paraId="0C103B63" w14:textId="77777777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Población afectada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(Hace referencia a la población que experimenta los efectos negativos de la condición problemática identificada)</w:t>
      </w:r>
    </w:p>
    <w:p w14:paraId="65C30B78" w14:textId="77777777" w:rsidR="00B60CF3" w:rsidRPr="00962898" w:rsidRDefault="00D212F7">
      <w:pPr>
        <w:ind w:left="1417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Incluya el número de personas de la población del Departamento/ Distrito Capital donde se localiza la(s) entidad(es) objeto del fortalecimiento.</w:t>
      </w:r>
    </w:p>
    <w:p w14:paraId="069BF7E1" w14:textId="77777777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Población objetivo: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(Hace referencia a un subconjunto de la población afectada que terminará siendo objeto de la intervención por parte del proyecto)</w:t>
      </w:r>
    </w:p>
    <w:p w14:paraId="28811AD4" w14:textId="77777777" w:rsidR="00B60CF3" w:rsidRPr="00962898" w:rsidRDefault="00D212F7">
      <w:pPr>
        <w:spacing w:after="0"/>
        <w:ind w:left="1417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Incluya el número de personas que potencialmente atendería la entidad 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o  laboratorio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(s) fortalecido(s).</w:t>
      </w:r>
    </w:p>
    <w:p w14:paraId="7BEEF14E" w14:textId="77777777" w:rsidR="00B60CF3" w:rsidRPr="00962898" w:rsidRDefault="00B60CF3" w:rsidP="00CE0D49">
      <w:pPr>
        <w:ind w:left="720" w:hanging="720"/>
        <w:rPr>
          <w:rFonts w:ascii="Arial Narrow" w:eastAsia="Arial Narrow" w:hAnsi="Arial Narrow" w:cs="Arial Narrow"/>
          <w:sz w:val="22"/>
          <w:szCs w:val="22"/>
        </w:rPr>
      </w:pPr>
    </w:p>
    <w:p w14:paraId="18AC49AE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OBJETIVOS</w:t>
      </w:r>
    </w:p>
    <w:p w14:paraId="249353EE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Los objetivos son una proyección de la situación deseable, se construyen a partir del árbol de problemas, formulando todas las condiciones negativas del mismo, en forma de condiciones positivas que son deseables y realizables en la práctica.</w:t>
      </w:r>
    </w:p>
    <w:p w14:paraId="4307A262" w14:textId="77777777" w:rsidR="00B60CF3" w:rsidRPr="00962898" w:rsidRDefault="00D212F7">
      <w:pPr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Objetivo </w:t>
      </w: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General: </w:t>
      </w:r>
    </w:p>
    <w:p w14:paraId="16ED6A09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sugiere incluir el siguiente objetivo general, considerando el árbol de problemas modelo presentado en el numeral 4.</w:t>
      </w:r>
    </w:p>
    <w:p w14:paraId="2D09AC58" w14:textId="09F1F7BA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sz w:val="22"/>
          <w:szCs w:val="22"/>
        </w:rPr>
        <w:t>“</w:t>
      </w:r>
      <w:r w:rsidR="00F34B5B" w:rsidRPr="00962898">
        <w:rPr>
          <w:rFonts w:ascii="Arial Narrow" w:eastAsia="Arial Narrow" w:hAnsi="Arial Narrow" w:cs="Arial Narrow"/>
          <w:sz w:val="22"/>
          <w:szCs w:val="22"/>
        </w:rPr>
        <w:t xml:space="preserve">Mejorar las capacidades en </w:t>
      </w:r>
      <w:proofErr w:type="spellStart"/>
      <w:r w:rsidR="00F34B5B" w:rsidRPr="00962898">
        <w:rPr>
          <w:rFonts w:ascii="Arial Narrow" w:eastAsia="Arial Narrow" w:hAnsi="Arial Narrow" w:cs="Arial Narrow"/>
          <w:sz w:val="22"/>
          <w:szCs w:val="22"/>
        </w:rPr>
        <w:t>CTeI</w:t>
      </w:r>
      <w:proofErr w:type="spellEnd"/>
      <w:r w:rsidR="00F34B5B" w:rsidRPr="00962898">
        <w:rPr>
          <w:rFonts w:ascii="Arial Narrow" w:eastAsia="Arial Narrow" w:hAnsi="Arial Narrow" w:cs="Arial Narrow"/>
          <w:sz w:val="22"/>
          <w:szCs w:val="22"/>
        </w:rPr>
        <w:t xml:space="preserve"> para atender problemáticas asociadas con agentes biológicos de alto riesgo para la salud humana</w:t>
      </w:r>
      <w:r w:rsidRPr="00962898">
        <w:rPr>
          <w:rFonts w:ascii="Arial Narrow" w:eastAsia="Arial Narrow" w:hAnsi="Arial Narrow" w:cs="Arial Narrow"/>
          <w:sz w:val="22"/>
          <w:szCs w:val="22"/>
        </w:rPr>
        <w:t>”.</w:t>
      </w:r>
    </w:p>
    <w:p w14:paraId="672573F9" w14:textId="77777777" w:rsidR="00B60CF3" w:rsidRPr="00962898" w:rsidRDefault="00D212F7">
      <w:pPr>
        <w:numPr>
          <w:ilvl w:val="0"/>
          <w:numId w:val="11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Indicador(es) que medirían el cumplimiento del objetivo general</w:t>
      </w:r>
      <w:r w:rsidRPr="00962898">
        <w:rPr>
          <w:rFonts w:ascii="Arial Narrow" w:eastAsia="Arial Narrow" w:hAnsi="Arial Narrow" w:cs="Arial Narrow"/>
          <w:sz w:val="22"/>
          <w:szCs w:val="22"/>
        </w:rPr>
        <w:t>:</w:t>
      </w:r>
    </w:p>
    <w:p w14:paraId="22DF06A7" w14:textId="77777777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 manera de ejemplo se presenta el siguiente indicador: Número de laboratorios fortalecidos con nivel de Bioseguridad BSL2, BSL2+ o BCL3</w:t>
      </w:r>
    </w:p>
    <w:p w14:paraId="610EFD6C" w14:textId="77777777" w:rsidR="00B60CF3" w:rsidRPr="00962898" w:rsidRDefault="00D212F7">
      <w:pPr>
        <w:numPr>
          <w:ilvl w:val="1"/>
          <w:numId w:val="18"/>
        </w:numPr>
        <w:spacing w:before="240" w:after="240" w:line="276" w:lineRule="auto"/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Objetivos específicos</w:t>
      </w:r>
    </w:p>
    <w:p w14:paraId="171D0063" w14:textId="77777777" w:rsidR="00B60CF3" w:rsidRPr="00962898" w:rsidRDefault="00D212F7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sugiere incluir los siguientes objetivos generales, considerando el árbol de problemas modelo presentado en el numeral 4.</w:t>
      </w:r>
    </w:p>
    <w:p w14:paraId="4EA49BDF" w14:textId="77777777" w:rsidR="00B60CF3" w:rsidRPr="00962898" w:rsidRDefault="00D212F7">
      <w:pPr>
        <w:numPr>
          <w:ilvl w:val="0"/>
          <w:numId w:val="12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Objetivo específico 1 (OE1):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“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Prestar servicios científicos y tecnológicos para atender problemáticas asociadas con </w:t>
      </w:r>
      <w:proofErr w:type="gramStart"/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agentes  biológicos</w:t>
      </w:r>
      <w:proofErr w:type="gramEnd"/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 alto riesgo para la salud humana</w:t>
      </w:r>
      <w:r w:rsidRPr="00962898">
        <w:rPr>
          <w:rFonts w:ascii="Arial Narrow" w:eastAsia="Arial Narrow" w:hAnsi="Arial Narrow" w:cs="Arial Narrow"/>
          <w:sz w:val="22"/>
          <w:szCs w:val="22"/>
        </w:rPr>
        <w:t>”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1BFCA5E9" w14:textId="77777777" w:rsidR="00B60CF3" w:rsidRPr="00962898" w:rsidRDefault="00D212F7">
      <w:pPr>
        <w:numPr>
          <w:ilvl w:val="0"/>
          <w:numId w:val="12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Objetivo específico 2 (OE2):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Incrementar la Infraestructura para el desarrollo de investigación para atender problemáticas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000000"/>
          <w:sz w:val="22"/>
          <w:szCs w:val="22"/>
        </w:rPr>
        <w:t>asociadas con agentes biológicos de alto riesgo para la salud humana.</w:t>
      </w:r>
    </w:p>
    <w:p w14:paraId="4675A4B3" w14:textId="77777777" w:rsidR="00B60CF3" w:rsidRPr="00962898" w:rsidRDefault="00B60CF3">
      <w:pPr>
        <w:spacing w:after="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A3C44B0" w14:textId="77777777" w:rsidR="00B60CF3" w:rsidRPr="00962898" w:rsidRDefault="00D212F7">
      <w:pPr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Árbol de objetivos</w:t>
      </w:r>
    </w:p>
    <w:p w14:paraId="6523EFB9" w14:textId="5BEF652D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recomienda usar el siguiente árbol de problemas, considerando el árbol de problemas modelo presentado en el numeral 4.</w:t>
      </w:r>
      <w:r w:rsidR="00B45FBE" w:rsidRPr="00962898">
        <w:rPr>
          <w:rStyle w:val="Refdenotaalpie"/>
          <w:rFonts w:ascii="Arial Narrow" w:eastAsia="Arial Narrow" w:hAnsi="Arial Narrow" w:cs="Arial Narrow"/>
          <w:color w:val="FF0000"/>
          <w:sz w:val="22"/>
          <w:szCs w:val="22"/>
        </w:rPr>
        <w:footnoteReference w:id="3"/>
      </w:r>
    </w:p>
    <w:tbl>
      <w:tblPr>
        <w:tblStyle w:val="a2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14"/>
        <w:gridCol w:w="2214"/>
        <w:gridCol w:w="2220"/>
        <w:gridCol w:w="2190"/>
      </w:tblGrid>
      <w:tr w:rsidR="00B60CF3" w:rsidRPr="00962898" w14:paraId="60E205CD" w14:textId="77777777"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799B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Fines indirectos</w:t>
            </w:r>
          </w:p>
        </w:tc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EA47" w14:textId="2E1F3550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1.1. </w:t>
            </w:r>
            <w:r w:rsidR="00BA309D"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Aumento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BA309D"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el bienestar y la calidad de vida de la población en general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7DC3" w14:textId="253D51C8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2.1.  </w:t>
            </w:r>
            <w:r w:rsidR="00BA309D"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Incremento de conocimiento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científico pertinente.</w:t>
            </w:r>
          </w:p>
        </w:tc>
        <w:tc>
          <w:tcPr>
            <w:tcW w:w="21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5EC2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3.1 Potencia el avance tecnológico, desarrollo y competitividad científica del país</w:t>
            </w:r>
          </w:p>
        </w:tc>
      </w:tr>
      <w:tr w:rsidR="00B60CF3" w:rsidRPr="00962898" w14:paraId="5D72C09E" w14:textId="77777777"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74B2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Fines directos</w:t>
            </w:r>
          </w:p>
        </w:tc>
        <w:tc>
          <w:tcPr>
            <w:tcW w:w="221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A7BC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1. Aumento de servicios de caracterización agentes biológicos de alto riesgo para la salud humana.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8D53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2. Incremento de la generación de conocimiento científico</w:t>
            </w:r>
          </w:p>
        </w:tc>
        <w:tc>
          <w:tcPr>
            <w:tcW w:w="21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5B34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3.2 Productos del sector con mayor valor agregado</w:t>
            </w:r>
          </w:p>
        </w:tc>
      </w:tr>
      <w:tr w:rsidR="00B60CF3" w:rsidRPr="00962898" w14:paraId="643BB920" w14:textId="77777777">
        <w:trPr>
          <w:trHeight w:val="400"/>
        </w:trPr>
        <w:tc>
          <w:tcPr>
            <w:tcW w:w="221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485D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Objetivo central</w:t>
            </w:r>
          </w:p>
        </w:tc>
        <w:tc>
          <w:tcPr>
            <w:tcW w:w="6624" w:type="dxa"/>
            <w:gridSpan w:val="3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DEE5" w14:textId="3C9495C5" w:rsidR="00B60CF3" w:rsidRPr="00962898" w:rsidRDefault="00F34B5B">
            <w:pPr>
              <w:spacing w:before="240" w:after="2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Mejorar las capacidades en </w:t>
            </w:r>
            <w:proofErr w:type="spell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CTeI</w:t>
            </w:r>
            <w:proofErr w:type="spell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para atender problemáticas asociadas con agentes biológicos de alto riesgo para la salud humana</w:t>
            </w:r>
          </w:p>
        </w:tc>
      </w:tr>
      <w:tr w:rsidR="00B60CF3" w:rsidRPr="00962898" w14:paraId="28D7CF85" w14:textId="77777777">
        <w:trPr>
          <w:trHeight w:val="400"/>
        </w:trPr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FAD5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Objetivos específicos</w:t>
            </w:r>
          </w:p>
        </w:tc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A108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1. Prestar servicios científicos y tecnológicos para atender problemáticas asociadas con agentes  biológicos de alto riesgo para la salud humana.</w:t>
            </w:r>
          </w:p>
        </w:tc>
        <w:tc>
          <w:tcPr>
            <w:tcW w:w="4410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A014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2. Incrementar la Infraestructura para el desarrollo de investigación para atender problemáticas asociadas con agentes biológicos de alto riesgo para la salud humana.</w:t>
            </w:r>
          </w:p>
        </w:tc>
      </w:tr>
      <w:tr w:rsidR="00B60CF3" w:rsidRPr="00962898" w14:paraId="42F35690" w14:textId="77777777">
        <w:trPr>
          <w:trHeight w:val="400"/>
        </w:trPr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FA41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Medios</w:t>
            </w:r>
          </w:p>
        </w:tc>
        <w:tc>
          <w:tcPr>
            <w:tcW w:w="221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80C2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1.1. Personal capacitado para análisis </w:t>
            </w:r>
          </w:p>
          <w:p w14:paraId="4BD150BE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Implementación de procesos y protocolos normalizados</w:t>
            </w:r>
          </w:p>
        </w:tc>
        <w:tc>
          <w:tcPr>
            <w:tcW w:w="4410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60B1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1.2. Espacios adecuados para la investigación. </w:t>
            </w:r>
          </w:p>
          <w:p w14:paraId="5A712DB5" w14:textId="77777777" w:rsidR="00B60CF3" w:rsidRPr="00962898" w:rsidRDefault="00D212F7">
            <w:pP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Equipamiento adecuado para ensayos especializados</w:t>
            </w:r>
          </w:p>
        </w:tc>
      </w:tr>
    </w:tbl>
    <w:p w14:paraId="0C4CBC0A" w14:textId="77777777" w:rsidR="00B60CF3" w:rsidRPr="00962898" w:rsidRDefault="00B60CF3">
      <w:pPr>
        <w:rPr>
          <w:rFonts w:ascii="Arial Narrow" w:eastAsia="Arial Narrow" w:hAnsi="Arial Narrow" w:cs="Arial Narrow"/>
          <w:sz w:val="22"/>
          <w:szCs w:val="22"/>
        </w:rPr>
      </w:pPr>
    </w:p>
    <w:p w14:paraId="76D68A6B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ANÁLISIS DE LAS ALTERNATIVAS</w:t>
      </w:r>
    </w:p>
    <w:p w14:paraId="1F893351" w14:textId="77777777" w:rsidR="00B60CF3" w:rsidRPr="00962898" w:rsidRDefault="00D212F7">
      <w:pPr>
        <w:rPr>
          <w:rFonts w:ascii="Arial Narrow" w:eastAsia="Arial Narrow" w:hAnsi="Arial Narrow" w:cs="Arial Narrow"/>
          <w:i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 xml:space="preserve">Incluya las alternativas identificadas que se pueden tomar para llegar a cumplir con el objetivo propuesto.  </w:t>
      </w:r>
    </w:p>
    <w:p w14:paraId="6D827B6C" w14:textId="77777777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i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>A manera de ejemplo se presenta la siguiente tabla:</w:t>
      </w: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2993"/>
        <w:gridCol w:w="2993"/>
      </w:tblGrid>
      <w:tr w:rsidR="00B60CF3" w:rsidRPr="00962898" w14:paraId="077660AD" w14:textId="77777777">
        <w:tc>
          <w:tcPr>
            <w:tcW w:w="2992" w:type="dxa"/>
            <w:shd w:val="clear" w:color="auto" w:fill="0000FF"/>
          </w:tcPr>
          <w:p w14:paraId="41C5C5A3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Nombre de la alternativa</w:t>
            </w:r>
          </w:p>
        </w:tc>
        <w:tc>
          <w:tcPr>
            <w:tcW w:w="2993" w:type="dxa"/>
            <w:shd w:val="clear" w:color="auto" w:fill="0000FF"/>
          </w:tcPr>
          <w:p w14:paraId="5B3BCB2A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Descripción de la evaluación: Rentabilidad/Costo-Eficiencia/ Costo Mínimo.</w:t>
            </w:r>
          </w:p>
        </w:tc>
        <w:tc>
          <w:tcPr>
            <w:tcW w:w="2993" w:type="dxa"/>
            <w:shd w:val="clear" w:color="auto" w:fill="0000FF"/>
          </w:tcPr>
          <w:p w14:paraId="1FEDF901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Breve justificación de la Alternativa seleccionada</w:t>
            </w:r>
          </w:p>
        </w:tc>
      </w:tr>
      <w:tr w:rsidR="00B60CF3" w:rsidRPr="00962898" w14:paraId="23FD09C8" w14:textId="77777777">
        <w:tc>
          <w:tcPr>
            <w:tcW w:w="2992" w:type="dxa"/>
          </w:tcPr>
          <w:p w14:paraId="636780FF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Fortalecimiento de capacidades instaladas  de talento humano y equipamiento del laboratorio de enfermedades infecciosas del Laboratorio de Salud Pública.</w:t>
            </w:r>
          </w:p>
        </w:tc>
        <w:tc>
          <w:tcPr>
            <w:tcW w:w="2993" w:type="dxa"/>
          </w:tcPr>
          <w:p w14:paraId="14CCA0AA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Rentabilidad: Si</w:t>
            </w:r>
          </w:p>
          <w:p w14:paraId="093C4E10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</w:tcPr>
          <w:p w14:paraId="698B670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(Incluya la justificación de la selección).</w:t>
            </w:r>
          </w:p>
        </w:tc>
      </w:tr>
      <w:tr w:rsidR="00B60CF3" w:rsidRPr="00962898" w14:paraId="2B64757C" w14:textId="77777777">
        <w:tc>
          <w:tcPr>
            <w:tcW w:w="2992" w:type="dxa"/>
          </w:tcPr>
          <w:p w14:paraId="3D6D1001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Contratación de servicios científicos y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tecnológicos</w:t>
            </w: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en otras re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giones del país </w:t>
            </w: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externa.</w:t>
            </w:r>
          </w:p>
        </w:tc>
        <w:tc>
          <w:tcPr>
            <w:tcW w:w="2993" w:type="dxa"/>
          </w:tcPr>
          <w:p w14:paraId="1C0BC1BE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Rentabilidad: No</w:t>
            </w:r>
          </w:p>
          <w:p w14:paraId="0A146587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</w:tcPr>
          <w:p w14:paraId="4B8794CE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(Incluya la justificación por la cual no se aborda esta alternativa).</w:t>
            </w:r>
          </w:p>
        </w:tc>
      </w:tr>
    </w:tbl>
    <w:p w14:paraId="0808B651" w14:textId="77777777" w:rsidR="00B60CF3" w:rsidRPr="00962898" w:rsidRDefault="00B60CF3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146F1FB" w14:textId="77777777" w:rsidR="00B60CF3" w:rsidRPr="00962898" w:rsidRDefault="00D212F7">
      <w:pPr>
        <w:numPr>
          <w:ilvl w:val="1"/>
          <w:numId w:val="18"/>
        </w:numPr>
        <w:spacing w:after="0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000000"/>
          <w:sz w:val="22"/>
          <w:szCs w:val="22"/>
        </w:rPr>
        <w:t>Análisis técnico de la alternativa seleccionada</w:t>
      </w:r>
    </w:p>
    <w:p w14:paraId="29BDF8A3" w14:textId="77777777" w:rsidR="00B60CF3" w:rsidRPr="00962898" w:rsidRDefault="00D212F7" w:rsidP="00D058B6">
      <w:pPr>
        <w:spacing w:after="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lastRenderedPageBreak/>
        <w:t>Incluya las características técnicas, financieras o de otra índole por la cual se selecciona una de las alternativas y sus ventajas frente a la(s) otra(s) alternativa(s) planteadas.</w:t>
      </w:r>
    </w:p>
    <w:p w14:paraId="77F83F82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09A94435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METODOLOGÍA PARA DESARROLLAR LA ALTERNATIVA SELECCIONADA.</w:t>
      </w:r>
    </w:p>
    <w:p w14:paraId="3DAA60F9" w14:textId="77777777" w:rsidR="00B60CF3" w:rsidRPr="00962898" w:rsidRDefault="00D212F7">
      <w:pPr>
        <w:spacing w:before="240" w:after="24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Corresponde a la definición lógica y sistemática de las actividades conducentes al cumplimiento de los objetivos, a la definición de los responsables de desarrollar, revisar, y aprobar cada actividad y a los entregables que verificarán el cumplimiento de lo planteado en el marco de este plan. </w:t>
      </w:r>
    </w:p>
    <w:p w14:paraId="4C570161" w14:textId="77777777" w:rsidR="00B60CF3" w:rsidRPr="00962898" w:rsidRDefault="00D212F7">
      <w:pPr>
        <w:spacing w:before="240" w:after="24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sugiere implementar el siguiente esquema de estructuración de la metodología.</w:t>
      </w:r>
    </w:p>
    <w:p w14:paraId="40DCC6AC" w14:textId="77777777" w:rsidR="00B60CF3" w:rsidRPr="00962898" w:rsidRDefault="00D212F7">
      <w:pPr>
        <w:numPr>
          <w:ilvl w:val="0"/>
          <w:numId w:val="3"/>
        </w:numPr>
        <w:spacing w:before="240"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Metodología para el logro del Objetivo específico 1. </w:t>
      </w:r>
    </w:p>
    <w:p w14:paraId="70BE858E" w14:textId="77777777" w:rsidR="00B60CF3" w:rsidRPr="00962898" w:rsidRDefault="00D212F7">
      <w:pPr>
        <w:numPr>
          <w:ilvl w:val="1"/>
          <w:numId w:val="3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Realice una descripción de cada una las actividades asociadas a este objetivo e incluya para cada actividad la siguiente información: </w:t>
      </w:r>
    </w:p>
    <w:p w14:paraId="581686F4" w14:textId="77777777" w:rsidR="00B60CF3" w:rsidRPr="00962898" w:rsidRDefault="00D212F7">
      <w:pPr>
        <w:numPr>
          <w:ilvl w:val="2"/>
          <w:numId w:val="3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Responsable: (indique la persona, equipo de trabajo o entidad responsable de la actividad).</w:t>
      </w:r>
    </w:p>
    <w:p w14:paraId="73442DE8" w14:textId="77777777" w:rsidR="00B60CF3" w:rsidRPr="00962898" w:rsidRDefault="00D212F7">
      <w:pPr>
        <w:numPr>
          <w:ilvl w:val="2"/>
          <w:numId w:val="3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Tareas: (indique tareas específicas dentro de la actividad)</w:t>
      </w:r>
    </w:p>
    <w:p w14:paraId="19A2135F" w14:textId="77777777" w:rsidR="00B60CF3" w:rsidRPr="00962898" w:rsidRDefault="00D212F7">
      <w:pPr>
        <w:numPr>
          <w:ilvl w:val="2"/>
          <w:numId w:val="3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Resultados de la actividad: (Indique el resultado de la actividad)</w:t>
      </w:r>
    </w:p>
    <w:p w14:paraId="79CDE12D" w14:textId="77777777" w:rsidR="00B60CF3" w:rsidRPr="00962898" w:rsidRDefault="00D212F7">
      <w:pPr>
        <w:numPr>
          <w:ilvl w:val="2"/>
          <w:numId w:val="3"/>
        </w:numPr>
        <w:spacing w:after="24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Medio de verificación: (Indique la manera como se puede verificar el cumplimiento de la actividad, por ejemplo: Equipos instalados y en funcionamiento).</w:t>
      </w:r>
    </w:p>
    <w:p w14:paraId="6A4467FE" w14:textId="77777777" w:rsidR="00B60CF3" w:rsidRPr="00962898" w:rsidRDefault="00D212F7">
      <w:pPr>
        <w:spacing w:before="240" w:after="24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Notas: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</w:p>
    <w:p w14:paraId="5D5663CC" w14:textId="7E88B6D6" w:rsidR="00B60CF3" w:rsidRPr="00962898" w:rsidRDefault="00D212F7">
      <w:pPr>
        <w:numPr>
          <w:ilvl w:val="0"/>
          <w:numId w:val="8"/>
        </w:numPr>
        <w:spacing w:before="240"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Realice este ejercicio con cada uno de los objeti</w:t>
      </w:r>
      <w:r w:rsidR="00F2743C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vos específicos de la propuesta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y las actividades asociadas a cada uno de ellos. El número de actividades acá descritas deberá corresponder a las dispuestas en el marco del CRONOGRAMA en el numeral </w:t>
      </w:r>
      <w:r w:rsidR="00D058B6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15</w:t>
      </w:r>
      <w:r w:rsidR="00CC3B52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.</w:t>
      </w:r>
    </w:p>
    <w:p w14:paraId="563F71DC" w14:textId="77777777" w:rsidR="00B60CF3" w:rsidRPr="00962898" w:rsidRDefault="00D212F7">
      <w:pPr>
        <w:numPr>
          <w:ilvl w:val="0"/>
          <w:numId w:val="8"/>
        </w:numPr>
        <w:spacing w:after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Incluya en cada objetivo una actividad denominada “Administración y apoyo a la supervisión”</w:t>
      </w:r>
    </w:p>
    <w:p w14:paraId="5AFFDC36" w14:textId="77777777" w:rsidR="00B60CF3" w:rsidRPr="00962898" w:rsidRDefault="00B60CF3">
      <w:pPr>
        <w:spacing w:after="0"/>
        <w:ind w:left="720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24AFF4E9" w14:textId="77777777" w:rsidR="00B60CF3" w:rsidRPr="00962898" w:rsidRDefault="00D212F7">
      <w:pPr>
        <w:numPr>
          <w:ilvl w:val="0"/>
          <w:numId w:val="18"/>
        </w:numPr>
        <w:spacing w:before="240" w:after="240" w:line="256" w:lineRule="auto"/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RESULTADOS E IMPACTOS ESPERADOS</w:t>
      </w:r>
    </w:p>
    <w:p w14:paraId="0D535AB3" w14:textId="77777777" w:rsidR="00B60CF3" w:rsidRPr="00962898" w:rsidRDefault="00D212F7">
      <w:p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debe describir la contribución de los resultados del proyecto, según aplique para la propuesta, en aspectos como:</w:t>
      </w:r>
    </w:p>
    <w:p w14:paraId="51CB4684" w14:textId="77777777" w:rsidR="00B60CF3" w:rsidRPr="00962898" w:rsidRDefault="00D212F7">
      <w:pPr>
        <w:numPr>
          <w:ilvl w:val="0"/>
          <w:numId w:val="16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El fortalecimiento de capacidades para la investigación y el desarrollo en torno a la adecuación de </w:t>
      </w:r>
      <w:r w:rsidR="00F2743C"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infraestructura, equipamiento, 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talento humano u otro factor, para atender las problemáticas asociadas con la salud pública.</w:t>
      </w:r>
    </w:p>
    <w:p w14:paraId="7E5D0659" w14:textId="77777777" w:rsidR="00B60CF3" w:rsidRPr="00962898" w:rsidRDefault="00D212F7">
      <w:pPr>
        <w:numPr>
          <w:ilvl w:val="0"/>
          <w:numId w:val="16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El mejoramiento de las condiciones de bioseguridad de los laboratorios.</w:t>
      </w:r>
    </w:p>
    <w:p w14:paraId="51C980B6" w14:textId="77777777" w:rsidR="00B60CF3" w:rsidRPr="00962898" w:rsidRDefault="00D212F7">
      <w:pPr>
        <w:numPr>
          <w:ilvl w:val="0"/>
          <w:numId w:val="16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Fortalecimiento de la prestación de servicios científicos y tecnológicos.</w:t>
      </w:r>
    </w:p>
    <w:p w14:paraId="3A5BB40A" w14:textId="77777777" w:rsidR="00B60CF3" w:rsidRPr="00962898" w:rsidRDefault="00D212F7">
      <w:pPr>
        <w:numPr>
          <w:ilvl w:val="0"/>
          <w:numId w:val="16"/>
        </w:numPr>
        <w:spacing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Creación o vinculación a redes de conocimiento de ámbito nacional e internacional.</w:t>
      </w:r>
    </w:p>
    <w:p w14:paraId="6B16A904" w14:textId="77777777" w:rsidR="00B60CF3" w:rsidRPr="00962898" w:rsidRDefault="00D212F7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Fortalecimiento de programas de vigilancia y monitoreo para el reporte de información de eventos de interés en salud pública.</w:t>
      </w:r>
    </w:p>
    <w:p w14:paraId="5F5EDFEF" w14:textId="77777777" w:rsidR="00B60CF3" w:rsidRPr="00962898" w:rsidRDefault="00D212F7">
      <w:pPr>
        <w:spacing w:before="240"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Adicionalmente incluya brevemente el impacto de la implementación del proyecto a mediano y largo plazo.</w:t>
      </w:r>
    </w:p>
    <w:p w14:paraId="55C1B9CD" w14:textId="77777777" w:rsidR="00B60CF3" w:rsidRPr="00962898" w:rsidRDefault="00B60CF3">
      <w:pPr>
        <w:spacing w:before="240" w:after="0" w:line="25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401CF7C" w14:textId="77777777" w:rsidR="00B60CF3" w:rsidRPr="00962898" w:rsidRDefault="00D212F7">
      <w:pPr>
        <w:numPr>
          <w:ilvl w:val="0"/>
          <w:numId w:val="18"/>
        </w:numPr>
        <w:spacing w:after="240" w:line="256" w:lineRule="auto"/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PRODUCTOS ESPERADOS</w:t>
      </w:r>
    </w:p>
    <w:p w14:paraId="54816BA3" w14:textId="77777777" w:rsidR="00B60CF3" w:rsidRPr="00962898" w:rsidRDefault="00D212F7">
      <w:pPr>
        <w:spacing w:after="0" w:line="276" w:lineRule="auto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lastRenderedPageBreak/>
        <w:t>Son aquellos productos que evidencian el logro de los objetivos específicos en el marco de la propuesta del proyecto. Se deben incluir indicadores verificables y medibles acordes con los objetivos y actividades de la propuesta de proyecto.</w:t>
      </w:r>
    </w:p>
    <w:p w14:paraId="040B30C6" w14:textId="77777777" w:rsidR="00B60CF3" w:rsidRPr="00962898" w:rsidRDefault="00D212F7">
      <w:pPr>
        <w:spacing w:before="240" w:after="240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Para la selección de productos deberá consultarse el “Manual de Clasificación de la Inversión Pública y el Catálogo de Productos de la MGA”, priorizando los productos del Sector 39 (Ciencia, Tecnología e Innovación según el Manual de Clasificación de inversión Pública), programas 3902 o 3903 (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  <w:u w:val="single"/>
        </w:rPr>
        <w:t>únicamente podrá seleccionar productos de uno de los dos programas en mención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)</w:t>
      </w:r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>.</w:t>
      </w:r>
    </w:p>
    <w:p w14:paraId="3C5AC644" w14:textId="77777777" w:rsidR="00B60CF3" w:rsidRPr="00962898" w:rsidRDefault="00D212F7">
      <w:pPr>
        <w:spacing w:before="240" w:after="240" w:line="276" w:lineRule="auto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Nota: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El catálogo de productos de la MGA se encuentra disponible en podrá encontrar en el siguiente enlace:</w:t>
      </w:r>
      <w:hyperlink r:id="rId11">
        <w:r w:rsidRPr="00962898">
          <w:rPr>
            <w:rFonts w:ascii="Arial Narrow" w:eastAsia="Arial Narrow" w:hAnsi="Arial Narrow" w:cs="Arial Narrow"/>
            <w:color w:val="FF0000"/>
            <w:sz w:val="22"/>
            <w:szCs w:val="22"/>
          </w:rPr>
          <w:t xml:space="preserve"> </w:t>
        </w:r>
      </w:hyperlink>
      <w:hyperlink r:id="rId12">
        <w:r w:rsidRPr="00962898">
          <w:rPr>
            <w:rFonts w:ascii="Arial Narrow" w:eastAsia="Arial Narrow" w:hAnsi="Arial Narrow" w:cs="Arial Narrow"/>
            <w:color w:val="0000FF"/>
            <w:sz w:val="22"/>
            <w:szCs w:val="22"/>
          </w:rPr>
          <w:t>https://www.dnp.gov.co/NuevaMGA/Paginas/Ayuda-de-la-MGA.aspx</w:t>
        </w:r>
      </w:hyperlink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. </w:t>
      </w:r>
    </w:p>
    <w:p w14:paraId="0174EA3C" w14:textId="77777777" w:rsidR="00B60CF3" w:rsidRPr="00962898" w:rsidRDefault="00D212F7">
      <w:pPr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 continuación se sugieren algunos productos del catálogo de </w:t>
      </w:r>
      <w:proofErr w:type="gramStart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productos  de</w:t>
      </w:r>
      <w:proofErr w:type="gramEnd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la MGA citado anteriormente que podrían servir de referencia. </w:t>
      </w:r>
    </w:p>
    <w:p w14:paraId="7D4AB6DE" w14:textId="77777777" w:rsidR="00B60CF3" w:rsidRPr="00962898" w:rsidRDefault="00B60CF3">
      <w:pPr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tbl>
      <w:tblPr>
        <w:tblStyle w:val="a4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7"/>
        <w:gridCol w:w="1767"/>
        <w:gridCol w:w="1768"/>
        <w:gridCol w:w="1768"/>
        <w:gridCol w:w="1768"/>
      </w:tblGrid>
      <w:tr w:rsidR="00B60CF3" w:rsidRPr="00962898" w14:paraId="15CB0053" w14:textId="77777777">
        <w:tc>
          <w:tcPr>
            <w:tcW w:w="1767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4FE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  <w:t>Código Producto</w:t>
            </w:r>
          </w:p>
        </w:tc>
        <w:tc>
          <w:tcPr>
            <w:tcW w:w="1767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E321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  <w:t>Producto</w:t>
            </w:r>
          </w:p>
        </w:tc>
        <w:tc>
          <w:tcPr>
            <w:tcW w:w="1767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21C9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  <w:t>Medido a través de</w:t>
            </w:r>
          </w:p>
        </w:tc>
        <w:tc>
          <w:tcPr>
            <w:tcW w:w="1767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9B9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  <w:t>Indicador de producto</w:t>
            </w:r>
          </w:p>
        </w:tc>
        <w:tc>
          <w:tcPr>
            <w:tcW w:w="1767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1F8B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i/>
                <w:color w:val="FFFFFF"/>
                <w:sz w:val="22"/>
                <w:szCs w:val="22"/>
              </w:rPr>
              <w:t>Unidad de medida</w:t>
            </w:r>
          </w:p>
        </w:tc>
      </w:tr>
      <w:tr w:rsidR="00B60CF3" w:rsidRPr="00962898" w14:paraId="429E9889" w14:textId="77777777"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280D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3902018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4188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dotada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CAD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infraestructura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31B6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dotada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CEEA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</w:t>
            </w:r>
          </w:p>
        </w:tc>
      </w:tr>
      <w:tr w:rsidR="00B60CF3" w:rsidRPr="00962898" w14:paraId="1007A0A0" w14:textId="77777777">
        <w:trPr>
          <w:trHeight w:val="1335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9C1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3902017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BA14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adecuada</w:t>
            </w:r>
          </w:p>
        </w:tc>
        <w:tc>
          <w:tcPr>
            <w:tcW w:w="176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30C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infraestructura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6EC6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adecuada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6C7C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</w:t>
            </w:r>
          </w:p>
        </w:tc>
      </w:tr>
      <w:tr w:rsidR="00B60CF3" w:rsidRPr="00962898" w14:paraId="3385BD25" w14:textId="77777777"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C9DC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3902003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A514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Documentos de investigación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FE41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libros y/o capítulos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E58B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Libros y/o capítulos de libros resultados de investigación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EED8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</w:t>
            </w:r>
          </w:p>
        </w:tc>
      </w:tr>
      <w:tr w:rsidR="00B60CF3" w:rsidRPr="00962898" w14:paraId="0698DC8C" w14:textId="77777777"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04C4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3903003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A240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Servicios de apoyo para entrenamiento especializado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634B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cursos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F941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Cursos especializados para mejorar competencias de desarrollo tecnológico e innovación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179E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</w:t>
            </w:r>
          </w:p>
        </w:tc>
      </w:tr>
      <w:tr w:rsidR="00B60CF3" w:rsidRPr="00962898" w14:paraId="241AA477" w14:textId="77777777"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99A9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3903004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C81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Servicio de estandarización de pruebas y calibraciones de laboratorios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7F62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procesos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9D75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Laboratorios con procesos certificados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5698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</w:t>
            </w:r>
          </w:p>
        </w:tc>
      </w:tr>
      <w:tr w:rsidR="00B60CF3" w:rsidRPr="00962898" w14:paraId="57F94E35" w14:textId="77777777"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3942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3903005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6327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Servicio de apoyo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para la transferencia de conocimiento y tecnología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C8A1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Número de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organizaciones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8CD3" w14:textId="77777777" w:rsidR="00B60CF3" w:rsidRPr="00962898" w:rsidRDefault="00D2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Conocimiento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tecnológico adquirido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474E" w14:textId="77777777" w:rsidR="00B60CF3" w:rsidRPr="00962898" w:rsidRDefault="00D212F7">
            <w:pPr>
              <w:widowControl w:val="0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Número</w:t>
            </w:r>
          </w:p>
        </w:tc>
      </w:tr>
    </w:tbl>
    <w:p w14:paraId="123A1D0D" w14:textId="77777777" w:rsidR="00B60CF3" w:rsidRPr="00962898" w:rsidRDefault="00B60CF3">
      <w:pPr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5A792E5F" w14:textId="77777777" w:rsidR="00B60CF3" w:rsidRPr="00962898" w:rsidRDefault="00D212F7" w:rsidP="00F2743C">
      <w:pPr>
        <w:spacing w:after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color w:val="FF0000"/>
          <w:sz w:val="22"/>
          <w:szCs w:val="22"/>
        </w:rPr>
        <w:t>Nota: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En esta convocatoria no se contempla el apoyo a la construcción de infraestructura nueva.</w:t>
      </w:r>
    </w:p>
    <w:p w14:paraId="75F4EA9E" w14:textId="77777777" w:rsidR="00B60CF3" w:rsidRPr="00962898" w:rsidRDefault="00B60CF3" w:rsidP="00F2743C">
      <w:pPr>
        <w:spacing w:after="0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4FD9B61E" w14:textId="77777777" w:rsidR="00B60CF3" w:rsidRPr="00962898" w:rsidRDefault="00D212F7" w:rsidP="00F2743C">
      <w:pPr>
        <w:spacing w:after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Se sugiere presentar la relación de los productos esperados con los objetivos y las actividades asociadas a este, como se muestra en la siguiente tabla de ejemplo.</w:t>
      </w:r>
    </w:p>
    <w:p w14:paraId="6E2C8D83" w14:textId="77777777" w:rsidR="00B60CF3" w:rsidRPr="00962898" w:rsidRDefault="00B60CF3" w:rsidP="00F2743C">
      <w:pPr>
        <w:spacing w:after="0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tbl>
      <w:tblPr>
        <w:tblStyle w:val="a5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15"/>
        <w:gridCol w:w="1515"/>
        <w:gridCol w:w="1050"/>
        <w:gridCol w:w="1065"/>
        <w:gridCol w:w="2430"/>
      </w:tblGrid>
      <w:tr w:rsidR="00B60CF3" w:rsidRPr="00962898" w14:paraId="4B604C23" w14:textId="77777777">
        <w:tc>
          <w:tcPr>
            <w:tcW w:w="1515" w:type="dxa"/>
            <w:shd w:val="clear" w:color="auto" w:fill="0000FF"/>
          </w:tcPr>
          <w:p w14:paraId="3E3DDB04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515" w:type="dxa"/>
            <w:shd w:val="clear" w:color="auto" w:fill="0000FF"/>
          </w:tcPr>
          <w:p w14:paraId="66080F2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Producto</w:t>
            </w:r>
          </w:p>
          <w:p w14:paraId="5E3B32AC" w14:textId="77777777" w:rsidR="00B60CF3" w:rsidRPr="00962898" w:rsidRDefault="00B60CF3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0000FF"/>
          </w:tcPr>
          <w:p w14:paraId="2013DDF5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Medido a través de</w:t>
            </w:r>
          </w:p>
        </w:tc>
        <w:tc>
          <w:tcPr>
            <w:tcW w:w="1050" w:type="dxa"/>
            <w:shd w:val="clear" w:color="auto" w:fill="0000FF"/>
          </w:tcPr>
          <w:p w14:paraId="3536C1F1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Cantidad / meta</w:t>
            </w:r>
          </w:p>
        </w:tc>
        <w:tc>
          <w:tcPr>
            <w:tcW w:w="1065" w:type="dxa"/>
            <w:shd w:val="clear" w:color="auto" w:fill="0000FF"/>
          </w:tcPr>
          <w:p w14:paraId="10BB0E66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Fecha de entrega del producto</w:t>
            </w:r>
          </w:p>
        </w:tc>
        <w:tc>
          <w:tcPr>
            <w:tcW w:w="2430" w:type="dxa"/>
            <w:shd w:val="clear" w:color="auto" w:fill="0000FF"/>
          </w:tcPr>
          <w:p w14:paraId="73241C58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Actividades asociadas al producto</w:t>
            </w:r>
          </w:p>
        </w:tc>
      </w:tr>
      <w:tr w:rsidR="00B60CF3" w:rsidRPr="00962898" w14:paraId="45A42871" w14:textId="77777777">
        <w:trPr>
          <w:trHeight w:val="200"/>
        </w:trPr>
        <w:tc>
          <w:tcPr>
            <w:tcW w:w="1515" w:type="dxa"/>
            <w:vMerge w:val="restart"/>
          </w:tcPr>
          <w:p w14:paraId="4855B16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OE1: Prestar servicios científicos y tecnológicos para atender problemáticas asociadas con agentes  biológicos de alto riesgo para la salud humana..</w:t>
            </w:r>
          </w:p>
        </w:tc>
        <w:tc>
          <w:tcPr>
            <w:tcW w:w="1515" w:type="dxa"/>
            <w:vMerge w:val="restart"/>
          </w:tcPr>
          <w:p w14:paraId="1A83C2B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adecuada.</w:t>
            </w:r>
          </w:p>
          <w:p w14:paraId="4BD0C6F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36D89DC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información se encuentra en el catálogo de productos de la MGA)</w:t>
            </w:r>
          </w:p>
          <w:p w14:paraId="3C4E832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14:paraId="2B096A6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infraestructura.</w:t>
            </w:r>
          </w:p>
          <w:p w14:paraId="234383A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01D704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información se encuentra en el catálogo de productos de la MGA)</w:t>
            </w:r>
          </w:p>
        </w:tc>
        <w:tc>
          <w:tcPr>
            <w:tcW w:w="1050" w:type="dxa"/>
            <w:vMerge w:val="restart"/>
          </w:tcPr>
          <w:p w14:paraId="34696E3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Cantidad: 1</w:t>
            </w:r>
          </w:p>
        </w:tc>
        <w:tc>
          <w:tcPr>
            <w:tcW w:w="1065" w:type="dxa"/>
            <w:vMerge w:val="restart"/>
          </w:tcPr>
          <w:p w14:paraId="4BB6421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Mes 8</w:t>
            </w:r>
          </w:p>
        </w:tc>
        <w:tc>
          <w:tcPr>
            <w:tcW w:w="2430" w:type="dxa"/>
          </w:tcPr>
          <w:p w14:paraId="2A1368B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Diseñar, Implementar y Validar, los documentos de lineamientos de bioseguridad de los espacios a intervenir.</w:t>
            </w:r>
          </w:p>
        </w:tc>
      </w:tr>
      <w:tr w:rsidR="00B60CF3" w:rsidRPr="00962898" w14:paraId="3B094820" w14:textId="77777777">
        <w:trPr>
          <w:trHeight w:val="200"/>
        </w:trPr>
        <w:tc>
          <w:tcPr>
            <w:tcW w:w="1515" w:type="dxa"/>
            <w:vMerge/>
          </w:tcPr>
          <w:p w14:paraId="45B03E3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5504CB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449B651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1882ED9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71E099F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07F346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Gestionar la acreditación de pruebas y del laboratorio.</w:t>
            </w:r>
          </w:p>
        </w:tc>
      </w:tr>
      <w:tr w:rsidR="00B60CF3" w:rsidRPr="00962898" w14:paraId="5FB1346E" w14:textId="77777777">
        <w:trPr>
          <w:trHeight w:val="200"/>
        </w:trPr>
        <w:tc>
          <w:tcPr>
            <w:tcW w:w="1515" w:type="dxa"/>
            <w:vMerge/>
          </w:tcPr>
          <w:p w14:paraId="6E20DA2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7D5CEA0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708BA1E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37CF092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1C9E650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397555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Establecer la estructura de </w:t>
            </w:r>
            <w:proofErr w:type="spell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de</w:t>
            </w:r>
            <w:proofErr w:type="spell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portafolios servicios y puesta en marcha</w:t>
            </w:r>
          </w:p>
        </w:tc>
      </w:tr>
      <w:tr w:rsidR="00B60CF3" w:rsidRPr="00962898" w14:paraId="7E74328D" w14:textId="77777777">
        <w:trPr>
          <w:trHeight w:val="200"/>
        </w:trPr>
        <w:tc>
          <w:tcPr>
            <w:tcW w:w="1515" w:type="dxa"/>
            <w:vMerge/>
          </w:tcPr>
          <w:p w14:paraId="2C3553A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4D6F288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522FC1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7A2E9A8E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68EC385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93B2E8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Realizar entrenamiento especializado del Talento humano</w:t>
            </w:r>
          </w:p>
        </w:tc>
      </w:tr>
      <w:tr w:rsidR="00B60CF3" w:rsidRPr="00962898" w14:paraId="6896E1BA" w14:textId="77777777">
        <w:trPr>
          <w:trHeight w:val="200"/>
        </w:trPr>
        <w:tc>
          <w:tcPr>
            <w:tcW w:w="1515" w:type="dxa"/>
            <w:vMerge/>
          </w:tcPr>
          <w:p w14:paraId="4AC438B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64BFC6A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2C35B5AA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2386F3EE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0B48BBA5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5355AE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Administración y apoyo a la supervisión. </w:t>
            </w:r>
          </w:p>
          <w:p w14:paraId="180A922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actividad siempre debe estar incluida en cada objetivo)</w:t>
            </w:r>
          </w:p>
        </w:tc>
      </w:tr>
      <w:tr w:rsidR="00B60CF3" w:rsidRPr="00962898" w14:paraId="3C97F507" w14:textId="77777777">
        <w:tc>
          <w:tcPr>
            <w:tcW w:w="1515" w:type="dxa"/>
            <w:shd w:val="clear" w:color="auto" w:fill="0000FF"/>
          </w:tcPr>
          <w:p w14:paraId="7F5E7DC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515" w:type="dxa"/>
            <w:shd w:val="clear" w:color="auto" w:fill="0000FF"/>
          </w:tcPr>
          <w:p w14:paraId="670D4710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Producto</w:t>
            </w:r>
          </w:p>
          <w:p w14:paraId="036C1B24" w14:textId="77777777" w:rsidR="00B60CF3" w:rsidRPr="00962898" w:rsidRDefault="00B60CF3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0000FF"/>
          </w:tcPr>
          <w:p w14:paraId="6559DDE3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Medido a través de</w:t>
            </w:r>
          </w:p>
        </w:tc>
        <w:tc>
          <w:tcPr>
            <w:tcW w:w="1050" w:type="dxa"/>
            <w:shd w:val="clear" w:color="auto" w:fill="0000FF"/>
          </w:tcPr>
          <w:p w14:paraId="43A234F1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Cantidad</w:t>
            </w:r>
          </w:p>
        </w:tc>
        <w:tc>
          <w:tcPr>
            <w:tcW w:w="1065" w:type="dxa"/>
            <w:shd w:val="clear" w:color="auto" w:fill="0000FF"/>
          </w:tcPr>
          <w:p w14:paraId="40D5D579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Fecha de entrega del producto</w:t>
            </w:r>
          </w:p>
        </w:tc>
        <w:tc>
          <w:tcPr>
            <w:tcW w:w="2430" w:type="dxa"/>
            <w:shd w:val="clear" w:color="auto" w:fill="0000FF"/>
          </w:tcPr>
          <w:p w14:paraId="666B4737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Actividades asociadas al producto</w:t>
            </w:r>
          </w:p>
        </w:tc>
      </w:tr>
      <w:tr w:rsidR="00B60CF3" w:rsidRPr="00962898" w14:paraId="18434124" w14:textId="77777777">
        <w:trPr>
          <w:trHeight w:val="200"/>
        </w:trPr>
        <w:tc>
          <w:tcPr>
            <w:tcW w:w="1515" w:type="dxa"/>
            <w:vMerge w:val="restart"/>
          </w:tcPr>
          <w:p w14:paraId="2C9FE48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OB2: Incrementar la Infraestructura para el desarrollo de investigación para atender problemáticas asociadas con agentes biológicos de alto riesgo para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la salud humana.</w:t>
            </w:r>
          </w:p>
        </w:tc>
        <w:tc>
          <w:tcPr>
            <w:tcW w:w="1515" w:type="dxa"/>
            <w:vMerge w:val="restart"/>
          </w:tcPr>
          <w:p w14:paraId="0D0F313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Infraestructura para la investigación dotada.</w:t>
            </w:r>
          </w:p>
          <w:p w14:paraId="1ADEDAF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28368C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Esta información se encuentra en el catálogo de productos de la MGA</w:t>
            </w:r>
          </w:p>
        </w:tc>
        <w:tc>
          <w:tcPr>
            <w:tcW w:w="1515" w:type="dxa"/>
            <w:vMerge w:val="restart"/>
          </w:tcPr>
          <w:p w14:paraId="3658ABA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de infraestructura.</w:t>
            </w:r>
          </w:p>
          <w:p w14:paraId="02BF345E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C489AD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Esta información se encuentra en el catálogo de productos de la MGA</w:t>
            </w:r>
          </w:p>
        </w:tc>
        <w:tc>
          <w:tcPr>
            <w:tcW w:w="1050" w:type="dxa"/>
            <w:vMerge w:val="restart"/>
          </w:tcPr>
          <w:p w14:paraId="0868254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Cantidad 1</w:t>
            </w:r>
          </w:p>
        </w:tc>
        <w:tc>
          <w:tcPr>
            <w:tcW w:w="1065" w:type="dxa"/>
            <w:vMerge w:val="restart"/>
          </w:tcPr>
          <w:p w14:paraId="1E6A43F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Mes 12</w:t>
            </w:r>
          </w:p>
        </w:tc>
        <w:tc>
          <w:tcPr>
            <w:tcW w:w="2430" w:type="dxa"/>
          </w:tcPr>
          <w:p w14:paraId="6DBD752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Gestionar la compra e instalación de equipos</w:t>
            </w:r>
          </w:p>
        </w:tc>
      </w:tr>
      <w:tr w:rsidR="00B60CF3" w:rsidRPr="00962898" w14:paraId="37B246F3" w14:textId="77777777">
        <w:trPr>
          <w:trHeight w:val="200"/>
        </w:trPr>
        <w:tc>
          <w:tcPr>
            <w:tcW w:w="1515" w:type="dxa"/>
            <w:vMerge/>
          </w:tcPr>
          <w:p w14:paraId="6726C6E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55AABC4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204E60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60F8666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347DD73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AB6F3C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Adquirir Insumos para laboratorio</w:t>
            </w:r>
          </w:p>
        </w:tc>
      </w:tr>
      <w:tr w:rsidR="00B60CF3" w:rsidRPr="00962898" w14:paraId="5CEF5BE7" w14:textId="77777777">
        <w:trPr>
          <w:trHeight w:val="200"/>
        </w:trPr>
        <w:tc>
          <w:tcPr>
            <w:tcW w:w="1515" w:type="dxa"/>
            <w:vMerge/>
          </w:tcPr>
          <w:p w14:paraId="4D589A3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5B2103D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C9C994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3EB2358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55BB6C7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23D83A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Adquirir Mobiliario para laboratorio.</w:t>
            </w:r>
          </w:p>
        </w:tc>
      </w:tr>
      <w:tr w:rsidR="00B60CF3" w:rsidRPr="00962898" w14:paraId="5ACC0466" w14:textId="77777777">
        <w:trPr>
          <w:trHeight w:val="200"/>
        </w:trPr>
        <w:tc>
          <w:tcPr>
            <w:tcW w:w="1515" w:type="dxa"/>
            <w:vMerge/>
          </w:tcPr>
          <w:p w14:paraId="65A5916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1BC7BFC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14:paraId="591551AB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21EAEA2F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4C26D77A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9254B53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Administración y apoyo a la supervisión.</w:t>
            </w:r>
          </w:p>
          <w:p w14:paraId="76C7671F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actividad siempre debe estar incluida en cada objetivo)</w:t>
            </w:r>
          </w:p>
        </w:tc>
      </w:tr>
    </w:tbl>
    <w:p w14:paraId="5FD1ABDF" w14:textId="77777777" w:rsidR="00B60CF3" w:rsidRPr="00962898" w:rsidRDefault="00B60CF3">
      <w:pPr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09BB7CA8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CRONOGRAMA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78A9E90F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Incluya el tiempo de ejecución de </w:t>
      </w:r>
      <w:r w:rsidR="00493606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cada una las actividades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que se describieron en el numeral 11- METODOLOGÍA PARA DESARROLLAR LA ALTERNATIVA SELECCIONADA.  </w:t>
      </w:r>
    </w:p>
    <w:p w14:paraId="295ECED9" w14:textId="77777777" w:rsidR="00B60CF3" w:rsidRPr="00962898" w:rsidRDefault="00D212F7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 </w:t>
      </w:r>
      <w:r w:rsidR="00493606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continuación,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se sugiere un modelo para la presentación del cronograma, el cual deberá ser ajustado según la naturaleza de la propuesta que se está inscribiendo a la convocatoria. </w:t>
      </w:r>
    </w:p>
    <w:tbl>
      <w:tblPr>
        <w:tblStyle w:val="a6"/>
        <w:tblW w:w="9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2"/>
        <w:gridCol w:w="1532"/>
        <w:gridCol w:w="160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B60CF3" w:rsidRPr="00962898" w14:paraId="091B424A" w14:textId="77777777">
        <w:trPr>
          <w:trHeight w:val="200"/>
        </w:trPr>
        <w:tc>
          <w:tcPr>
            <w:tcW w:w="1350" w:type="dxa"/>
            <w:vMerge w:val="restart"/>
            <w:shd w:val="clear" w:color="auto" w:fill="0000FF"/>
          </w:tcPr>
          <w:p w14:paraId="353231FA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  <w:p w14:paraId="61B400CF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530" w:type="dxa"/>
            <w:vMerge w:val="restart"/>
            <w:shd w:val="clear" w:color="auto" w:fill="0000FF"/>
          </w:tcPr>
          <w:p w14:paraId="518FFFDB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  <w:p w14:paraId="1C575BAA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Producto</w:t>
            </w:r>
          </w:p>
        </w:tc>
        <w:tc>
          <w:tcPr>
            <w:tcW w:w="1605" w:type="dxa"/>
            <w:vMerge w:val="restart"/>
            <w:shd w:val="clear" w:color="auto" w:fill="0000FF"/>
          </w:tcPr>
          <w:p w14:paraId="5E6439D6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  <w:p w14:paraId="460B9F9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Actividad</w:t>
            </w:r>
          </w:p>
        </w:tc>
        <w:tc>
          <w:tcPr>
            <w:tcW w:w="4524" w:type="dxa"/>
            <w:gridSpan w:val="12"/>
            <w:shd w:val="clear" w:color="auto" w:fill="0000FF"/>
          </w:tcPr>
          <w:p w14:paraId="46F6E77B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Mes</w:t>
            </w:r>
          </w:p>
        </w:tc>
      </w:tr>
      <w:tr w:rsidR="00B60CF3" w:rsidRPr="00962898" w14:paraId="43371888" w14:textId="77777777">
        <w:trPr>
          <w:trHeight w:val="200"/>
        </w:trPr>
        <w:tc>
          <w:tcPr>
            <w:tcW w:w="1350" w:type="dxa"/>
            <w:vMerge/>
            <w:shd w:val="clear" w:color="auto" w:fill="0000FF"/>
          </w:tcPr>
          <w:p w14:paraId="75CAB3DF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0000FF"/>
          </w:tcPr>
          <w:p w14:paraId="7C636B8B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0000FF"/>
          </w:tcPr>
          <w:p w14:paraId="0D21A551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0000FF"/>
          </w:tcPr>
          <w:p w14:paraId="5ECFC49A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1</w:t>
            </w:r>
          </w:p>
        </w:tc>
        <w:tc>
          <w:tcPr>
            <w:tcW w:w="377" w:type="dxa"/>
            <w:shd w:val="clear" w:color="auto" w:fill="0000FF"/>
          </w:tcPr>
          <w:p w14:paraId="63B64047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2</w:t>
            </w:r>
          </w:p>
        </w:tc>
        <w:tc>
          <w:tcPr>
            <w:tcW w:w="377" w:type="dxa"/>
            <w:shd w:val="clear" w:color="auto" w:fill="0000FF"/>
          </w:tcPr>
          <w:p w14:paraId="61CCD90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3</w:t>
            </w:r>
          </w:p>
        </w:tc>
        <w:tc>
          <w:tcPr>
            <w:tcW w:w="377" w:type="dxa"/>
            <w:shd w:val="clear" w:color="auto" w:fill="0000FF"/>
          </w:tcPr>
          <w:p w14:paraId="0AAFD232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4</w:t>
            </w:r>
          </w:p>
        </w:tc>
        <w:tc>
          <w:tcPr>
            <w:tcW w:w="377" w:type="dxa"/>
            <w:shd w:val="clear" w:color="auto" w:fill="0000FF"/>
          </w:tcPr>
          <w:p w14:paraId="161F6F0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5</w:t>
            </w:r>
          </w:p>
        </w:tc>
        <w:tc>
          <w:tcPr>
            <w:tcW w:w="377" w:type="dxa"/>
            <w:shd w:val="clear" w:color="auto" w:fill="0000FF"/>
          </w:tcPr>
          <w:p w14:paraId="4EF429FA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6</w:t>
            </w:r>
          </w:p>
        </w:tc>
        <w:tc>
          <w:tcPr>
            <w:tcW w:w="377" w:type="dxa"/>
            <w:shd w:val="clear" w:color="auto" w:fill="0000FF"/>
          </w:tcPr>
          <w:p w14:paraId="07FB3703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7</w:t>
            </w:r>
          </w:p>
        </w:tc>
        <w:tc>
          <w:tcPr>
            <w:tcW w:w="377" w:type="dxa"/>
            <w:shd w:val="clear" w:color="auto" w:fill="0000FF"/>
          </w:tcPr>
          <w:p w14:paraId="4B7A23BD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8</w:t>
            </w:r>
          </w:p>
        </w:tc>
        <w:tc>
          <w:tcPr>
            <w:tcW w:w="377" w:type="dxa"/>
            <w:shd w:val="clear" w:color="auto" w:fill="0000FF"/>
          </w:tcPr>
          <w:p w14:paraId="27B9E599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9</w:t>
            </w:r>
          </w:p>
        </w:tc>
        <w:tc>
          <w:tcPr>
            <w:tcW w:w="377" w:type="dxa"/>
            <w:shd w:val="clear" w:color="auto" w:fill="0000FF"/>
          </w:tcPr>
          <w:p w14:paraId="21A9F38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10</w:t>
            </w:r>
          </w:p>
        </w:tc>
        <w:tc>
          <w:tcPr>
            <w:tcW w:w="377" w:type="dxa"/>
            <w:shd w:val="clear" w:color="auto" w:fill="0000FF"/>
          </w:tcPr>
          <w:p w14:paraId="0FF14151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11</w:t>
            </w:r>
          </w:p>
        </w:tc>
        <w:tc>
          <w:tcPr>
            <w:tcW w:w="377" w:type="dxa"/>
            <w:shd w:val="clear" w:color="auto" w:fill="0000FF"/>
          </w:tcPr>
          <w:p w14:paraId="356372C7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12</w:t>
            </w:r>
          </w:p>
        </w:tc>
      </w:tr>
      <w:tr w:rsidR="00B60CF3" w:rsidRPr="00962898" w14:paraId="4E5C6068" w14:textId="77777777">
        <w:trPr>
          <w:trHeight w:val="200"/>
        </w:trPr>
        <w:tc>
          <w:tcPr>
            <w:tcW w:w="1350" w:type="dxa"/>
            <w:vMerge w:val="restart"/>
          </w:tcPr>
          <w:p w14:paraId="33B4E3E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OE1: Prestar servicios científicos y tecnológicos para atender problemáticas asociadas con agentes  biológicos de alto riesgo para la salud humana..</w:t>
            </w:r>
          </w:p>
        </w:tc>
        <w:tc>
          <w:tcPr>
            <w:tcW w:w="1530" w:type="dxa"/>
            <w:vMerge w:val="restart"/>
          </w:tcPr>
          <w:p w14:paraId="3D97441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Infraestructura para la investigación adecuada</w:t>
            </w:r>
          </w:p>
        </w:tc>
        <w:tc>
          <w:tcPr>
            <w:tcW w:w="1605" w:type="dxa"/>
          </w:tcPr>
          <w:p w14:paraId="6F1B40C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Diseñar, Implementar y Validar, los documentos de lineamientos de bioseguridad de los espacios a intervenir.</w:t>
            </w:r>
          </w:p>
        </w:tc>
        <w:tc>
          <w:tcPr>
            <w:tcW w:w="377" w:type="dxa"/>
          </w:tcPr>
          <w:p w14:paraId="038FFA4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4580C79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7874B66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08583A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D17699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63B99B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78571C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56AA6C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78CDEB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248AB5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8E2A79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A44040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13F1A569" w14:textId="77777777">
        <w:trPr>
          <w:trHeight w:val="200"/>
        </w:trPr>
        <w:tc>
          <w:tcPr>
            <w:tcW w:w="1350" w:type="dxa"/>
            <w:vMerge/>
          </w:tcPr>
          <w:p w14:paraId="48EB4F0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0643597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0CC249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Gestionar la acreditación de pruebas y del laboratorio.</w:t>
            </w:r>
          </w:p>
        </w:tc>
        <w:tc>
          <w:tcPr>
            <w:tcW w:w="377" w:type="dxa"/>
          </w:tcPr>
          <w:p w14:paraId="12A4801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BD28D8E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78D57F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473FD8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0D25F1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195D10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B81398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788180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1B0DB36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77A87CD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15CA18B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52267B8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4FB92493" w14:textId="77777777">
        <w:trPr>
          <w:trHeight w:val="200"/>
        </w:trPr>
        <w:tc>
          <w:tcPr>
            <w:tcW w:w="1350" w:type="dxa"/>
            <w:vMerge/>
          </w:tcPr>
          <w:p w14:paraId="38635D0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56F48BA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E9DF1F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Establecer la estructura de </w:t>
            </w:r>
            <w:proofErr w:type="spellStart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de</w:t>
            </w:r>
            <w:proofErr w:type="spellEnd"/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portafolios servicios y puesta en marcha</w:t>
            </w:r>
          </w:p>
        </w:tc>
        <w:tc>
          <w:tcPr>
            <w:tcW w:w="377" w:type="dxa"/>
          </w:tcPr>
          <w:p w14:paraId="0C584CF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28DC7C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436A0B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EBFA05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5877BF2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4EC9A2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3E1937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7FE428C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EFC681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4328E2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285415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D29980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1F62AFE5" w14:textId="77777777">
        <w:trPr>
          <w:trHeight w:val="200"/>
        </w:trPr>
        <w:tc>
          <w:tcPr>
            <w:tcW w:w="1350" w:type="dxa"/>
            <w:vMerge/>
          </w:tcPr>
          <w:p w14:paraId="0CBCED7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46EE2AA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9E6DBE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Realizar entrenamiento especializado del Talento humano</w:t>
            </w:r>
          </w:p>
        </w:tc>
        <w:tc>
          <w:tcPr>
            <w:tcW w:w="377" w:type="dxa"/>
          </w:tcPr>
          <w:p w14:paraId="688FE0B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72ACF9F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70FD592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2514B6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43C5ED4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1B2DA91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41BCDCC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56F919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2430538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D00179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795B74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5A4D3EC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6CF94AB6" w14:textId="77777777">
        <w:trPr>
          <w:trHeight w:val="200"/>
        </w:trPr>
        <w:tc>
          <w:tcPr>
            <w:tcW w:w="1350" w:type="dxa"/>
            <w:vMerge/>
          </w:tcPr>
          <w:p w14:paraId="2802AFA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0A19236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1703E2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Administración y apoyo a la supervisión.</w:t>
            </w:r>
          </w:p>
          <w:p w14:paraId="4A0D0AD3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actividad siempre deberá estar incluida en cada objetivo)</w:t>
            </w:r>
          </w:p>
        </w:tc>
        <w:tc>
          <w:tcPr>
            <w:tcW w:w="377" w:type="dxa"/>
          </w:tcPr>
          <w:p w14:paraId="7165246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0319FD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1ACDC5A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324B3F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1219073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5358AF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220E6F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34A802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C22545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7C0B86F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144C1DC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25CE0DE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</w:tr>
      <w:tr w:rsidR="00B60CF3" w:rsidRPr="00962898" w14:paraId="7BDB6708" w14:textId="77777777">
        <w:trPr>
          <w:trHeight w:val="200"/>
        </w:trPr>
        <w:tc>
          <w:tcPr>
            <w:tcW w:w="1350" w:type="dxa"/>
            <w:vMerge w:val="restart"/>
          </w:tcPr>
          <w:p w14:paraId="32B40D7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OB2: Incrementar la Infraestructura para el desarrollo de </w:t>
            </w: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investigación para atender problemáticas asociadas con agentes biológicos de alto riesgo para la salud humana.</w:t>
            </w:r>
          </w:p>
        </w:tc>
        <w:tc>
          <w:tcPr>
            <w:tcW w:w="1530" w:type="dxa"/>
            <w:vMerge w:val="restart"/>
          </w:tcPr>
          <w:p w14:paraId="407691D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Infraestructura para la investigación dotada</w:t>
            </w:r>
          </w:p>
        </w:tc>
        <w:tc>
          <w:tcPr>
            <w:tcW w:w="1605" w:type="dxa"/>
          </w:tcPr>
          <w:p w14:paraId="1FC58A4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Gestionar la compra e instalación de equipos</w:t>
            </w:r>
          </w:p>
        </w:tc>
        <w:tc>
          <w:tcPr>
            <w:tcW w:w="377" w:type="dxa"/>
          </w:tcPr>
          <w:p w14:paraId="7856568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34159B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1D1CC7E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742EE39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45DE8B9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59E41C8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34E36E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A9DEE7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7D18F2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D6D17F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0D3E42C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8951F38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1867201F" w14:textId="77777777">
        <w:trPr>
          <w:trHeight w:val="200"/>
        </w:trPr>
        <w:tc>
          <w:tcPr>
            <w:tcW w:w="1350" w:type="dxa"/>
            <w:vMerge/>
          </w:tcPr>
          <w:p w14:paraId="2B0C86E2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1A9F520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D1A029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Adquirir Insumos para laboratorio</w:t>
            </w:r>
          </w:p>
        </w:tc>
        <w:tc>
          <w:tcPr>
            <w:tcW w:w="377" w:type="dxa"/>
          </w:tcPr>
          <w:p w14:paraId="19E37D2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7462B72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9FD972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409D35E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A2973E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35012F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41F5B5A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A477D0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73950EF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86C499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D4FE552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D1D4ED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12E75051" w14:textId="77777777">
        <w:trPr>
          <w:trHeight w:val="200"/>
        </w:trPr>
        <w:tc>
          <w:tcPr>
            <w:tcW w:w="1350" w:type="dxa"/>
            <w:vMerge/>
          </w:tcPr>
          <w:p w14:paraId="474802C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309F6B0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ED8CF9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Adquirir Mobiliario para laboratorio.</w:t>
            </w:r>
          </w:p>
        </w:tc>
        <w:tc>
          <w:tcPr>
            <w:tcW w:w="377" w:type="dxa"/>
          </w:tcPr>
          <w:p w14:paraId="0EA1BA7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6D7B279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8AACD2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B8E4B5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5CECCBC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035176B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7442EE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DC77D3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291C04D8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2F2A61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21DA8F1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58B0D4F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0CB7CAEE" w14:textId="77777777">
        <w:trPr>
          <w:trHeight w:val="200"/>
        </w:trPr>
        <w:tc>
          <w:tcPr>
            <w:tcW w:w="1350" w:type="dxa"/>
            <w:vMerge/>
          </w:tcPr>
          <w:p w14:paraId="4F00F091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7219CCE7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2D6BF2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Administración y apoyo a la supervisión.</w:t>
            </w:r>
          </w:p>
          <w:p w14:paraId="636FA06B" w14:textId="77777777" w:rsidR="00B60CF3" w:rsidRPr="00962898" w:rsidRDefault="00B60CF3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</w:p>
          <w:p w14:paraId="4C6A08A1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(Esta actividad siempre deberá estar incluida en cada objetivo)</w:t>
            </w:r>
          </w:p>
        </w:tc>
        <w:tc>
          <w:tcPr>
            <w:tcW w:w="377" w:type="dxa"/>
          </w:tcPr>
          <w:p w14:paraId="1AD9E79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77" w:type="dxa"/>
          </w:tcPr>
          <w:p w14:paraId="3495B92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EEC392C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775A356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AC0C54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05C380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5CDEA0E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63CFFD3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D31D00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B06FE2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1650F4F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377" w:type="dxa"/>
          </w:tcPr>
          <w:p w14:paraId="3AD15BB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</w:tr>
    </w:tbl>
    <w:p w14:paraId="01F0CB54" w14:textId="77777777" w:rsidR="00B60CF3" w:rsidRPr="00962898" w:rsidRDefault="00B60CF3" w:rsidP="00B01142">
      <w:pPr>
        <w:spacing w:after="0"/>
        <w:rPr>
          <w:rFonts w:ascii="Arial Narrow" w:eastAsia="Arial Narrow" w:hAnsi="Arial Narrow" w:cs="Arial Narrow"/>
          <w:sz w:val="22"/>
          <w:szCs w:val="22"/>
        </w:rPr>
      </w:pPr>
    </w:p>
    <w:p w14:paraId="0DB51835" w14:textId="77777777" w:rsidR="00B60CF3" w:rsidRPr="00962898" w:rsidRDefault="00D212F7" w:rsidP="00B01142">
      <w:pPr>
        <w:spacing w:before="240" w:after="0" w:line="256" w:lineRule="auto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  <w:t>Nota:</w:t>
      </w:r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 xml:space="preserve"> </w:t>
      </w:r>
    </w:p>
    <w:p w14:paraId="776E4FB1" w14:textId="77777777" w:rsidR="00B60CF3" w:rsidRPr="00962898" w:rsidRDefault="00D212F7">
      <w:pPr>
        <w:numPr>
          <w:ilvl w:val="0"/>
          <w:numId w:val="8"/>
        </w:numPr>
        <w:spacing w:after="0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Incluya en cada objetivo la actividad denominada “Administración y apoyo a la supervisión” como se muestra en el ejemplo.</w:t>
      </w:r>
    </w:p>
    <w:p w14:paraId="5DF4311C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sz w:val="22"/>
          <w:szCs w:val="22"/>
        </w:rPr>
      </w:pPr>
    </w:p>
    <w:p w14:paraId="7C0CEA17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ANÁLISIS DE RIESGOS</w:t>
      </w:r>
    </w:p>
    <w:p w14:paraId="167D7C47" w14:textId="77777777" w:rsidR="00B60CF3" w:rsidRPr="00962898" w:rsidRDefault="00D212F7">
      <w:pPr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Identifique los riesgos que pueden afectar el diseño y el desarrollo del proyecto y/o los riesgos que éste puede generar en su entorno. </w:t>
      </w:r>
    </w:p>
    <w:p w14:paraId="67157673" w14:textId="77777777" w:rsidR="00B60CF3" w:rsidRPr="00962898" w:rsidRDefault="00D212F7">
      <w:pPr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 manera de ejemplo se presenta el siguiente análisis de riesgo.</w:t>
      </w:r>
    </w:p>
    <w:tbl>
      <w:tblPr>
        <w:tblStyle w:val="a7"/>
        <w:tblW w:w="8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8"/>
        <w:gridCol w:w="1788"/>
        <w:gridCol w:w="1790"/>
        <w:gridCol w:w="1790"/>
        <w:gridCol w:w="1790"/>
      </w:tblGrid>
      <w:tr w:rsidR="00B60CF3" w:rsidRPr="00962898" w14:paraId="412AF186" w14:textId="77777777">
        <w:tc>
          <w:tcPr>
            <w:tcW w:w="1788" w:type="dxa"/>
            <w:shd w:val="clear" w:color="auto" w:fill="0000FF"/>
          </w:tcPr>
          <w:p w14:paraId="3D6DFEA2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Tipo de riesgo</w:t>
            </w:r>
          </w:p>
        </w:tc>
        <w:tc>
          <w:tcPr>
            <w:tcW w:w="1788" w:type="dxa"/>
            <w:shd w:val="clear" w:color="auto" w:fill="0000FF"/>
          </w:tcPr>
          <w:p w14:paraId="3FCE530F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Descripción del riesgo</w:t>
            </w:r>
          </w:p>
        </w:tc>
        <w:tc>
          <w:tcPr>
            <w:tcW w:w="1789" w:type="dxa"/>
            <w:shd w:val="clear" w:color="auto" w:fill="0000FF"/>
          </w:tcPr>
          <w:p w14:paraId="695547DB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Probabilidad</w:t>
            </w:r>
          </w:p>
        </w:tc>
        <w:tc>
          <w:tcPr>
            <w:tcW w:w="1789" w:type="dxa"/>
            <w:shd w:val="clear" w:color="auto" w:fill="0000FF"/>
          </w:tcPr>
          <w:p w14:paraId="07B27B7F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Impacto</w:t>
            </w:r>
          </w:p>
        </w:tc>
        <w:tc>
          <w:tcPr>
            <w:tcW w:w="1789" w:type="dxa"/>
            <w:shd w:val="clear" w:color="auto" w:fill="0000FF"/>
          </w:tcPr>
          <w:p w14:paraId="65386FEE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Medidas de mitigación</w:t>
            </w:r>
          </w:p>
        </w:tc>
      </w:tr>
      <w:tr w:rsidR="00B60CF3" w:rsidRPr="00962898" w14:paraId="33174045" w14:textId="77777777">
        <w:tc>
          <w:tcPr>
            <w:tcW w:w="1788" w:type="dxa"/>
          </w:tcPr>
          <w:p w14:paraId="2780896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Operacionales</w:t>
            </w:r>
          </w:p>
        </w:tc>
        <w:tc>
          <w:tcPr>
            <w:tcW w:w="1788" w:type="dxa"/>
          </w:tcPr>
          <w:p w14:paraId="0923371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Problemas en la contratación de</w:t>
            </w:r>
          </w:p>
          <w:p w14:paraId="27043F1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personal para funcionamiento de</w:t>
            </w:r>
          </w:p>
          <w:p w14:paraId="68F482B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las unidades de laboratorio</w:t>
            </w:r>
          </w:p>
        </w:tc>
        <w:tc>
          <w:tcPr>
            <w:tcW w:w="1789" w:type="dxa"/>
          </w:tcPr>
          <w:p w14:paraId="07474C8C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555054D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5D304D0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0B6C511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556FBBAB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A7F609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43A8858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Gestionar con suficiente antelación ante la oficina jurídica los temas contractuales del personal.</w:t>
            </w:r>
          </w:p>
        </w:tc>
      </w:tr>
      <w:tr w:rsidR="00B60CF3" w:rsidRPr="00962898" w14:paraId="653B6BFE" w14:textId="77777777">
        <w:tc>
          <w:tcPr>
            <w:tcW w:w="1788" w:type="dxa"/>
          </w:tcPr>
          <w:p w14:paraId="1E0961B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Administrativos</w:t>
            </w:r>
          </w:p>
        </w:tc>
        <w:tc>
          <w:tcPr>
            <w:tcW w:w="1788" w:type="dxa"/>
          </w:tcPr>
          <w:p w14:paraId="68F5C03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Cambio en el POT en</w:t>
            </w:r>
          </w:p>
          <w:p w14:paraId="36DB833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administraciones futuras</w:t>
            </w:r>
          </w:p>
        </w:tc>
        <w:tc>
          <w:tcPr>
            <w:tcW w:w="1789" w:type="dxa"/>
          </w:tcPr>
          <w:p w14:paraId="1E4616F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01EC0C34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9CCDC7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358F2F8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5120000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3AEC5A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72E20DE1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170ADB41" w14:textId="77777777">
        <w:tc>
          <w:tcPr>
            <w:tcW w:w="1788" w:type="dxa"/>
          </w:tcPr>
          <w:p w14:paraId="33AAE7D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Sanitarios</w:t>
            </w:r>
          </w:p>
        </w:tc>
        <w:tc>
          <w:tcPr>
            <w:tcW w:w="1788" w:type="dxa"/>
          </w:tcPr>
          <w:p w14:paraId="3E8CBA2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Riesgo biológico por la manipulación y uso de sustancias infecciosas que</w:t>
            </w:r>
          </w:p>
          <w:p w14:paraId="37CF74D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pueden causar efectos ambientales.</w:t>
            </w:r>
          </w:p>
        </w:tc>
        <w:tc>
          <w:tcPr>
            <w:tcW w:w="1789" w:type="dxa"/>
          </w:tcPr>
          <w:p w14:paraId="2CC1444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0D6617A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0A6987F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3234FB6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359D9242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900C0C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2CF03AC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1B9DF6D3" w14:textId="77777777">
        <w:tc>
          <w:tcPr>
            <w:tcW w:w="1788" w:type="dxa"/>
          </w:tcPr>
          <w:p w14:paraId="1689F7A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Legales</w:t>
            </w:r>
          </w:p>
        </w:tc>
        <w:tc>
          <w:tcPr>
            <w:tcW w:w="1788" w:type="dxa"/>
          </w:tcPr>
          <w:p w14:paraId="45ED72A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Cambio en normativa que regula</w:t>
            </w:r>
          </w:p>
          <w:p w14:paraId="4153DC4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la investigación y desarrollo de</w:t>
            </w:r>
          </w:p>
          <w:p w14:paraId="4936CD2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tecnologías innovadoras</w:t>
            </w:r>
          </w:p>
        </w:tc>
        <w:tc>
          <w:tcPr>
            <w:tcW w:w="1789" w:type="dxa"/>
          </w:tcPr>
          <w:p w14:paraId="566891C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Raro/ improbable / probable</w:t>
            </w:r>
          </w:p>
          <w:p w14:paraId="04AD65E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B29E90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lastRenderedPageBreak/>
              <w:t>Seleccione uno de los estados de probabilidad para esta actividad</w:t>
            </w:r>
          </w:p>
        </w:tc>
        <w:tc>
          <w:tcPr>
            <w:tcW w:w="1789" w:type="dxa"/>
          </w:tcPr>
          <w:p w14:paraId="61DDF3F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Mayor / moderado / menor </w:t>
            </w:r>
          </w:p>
          <w:p w14:paraId="1AE5CBBD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CC5C62E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lastRenderedPageBreak/>
              <w:t>Seleccione uno de los estados de impacto para esta actividad.</w:t>
            </w:r>
          </w:p>
        </w:tc>
        <w:tc>
          <w:tcPr>
            <w:tcW w:w="1789" w:type="dxa"/>
          </w:tcPr>
          <w:p w14:paraId="4A50DF9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lastRenderedPageBreak/>
              <w:t xml:space="preserve">Incluya brevemente la </w:t>
            </w: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lastRenderedPageBreak/>
              <w:t>medida de mitigación.</w:t>
            </w:r>
          </w:p>
        </w:tc>
      </w:tr>
      <w:tr w:rsidR="00B60CF3" w:rsidRPr="00962898" w14:paraId="2FD1F118" w14:textId="77777777">
        <w:tc>
          <w:tcPr>
            <w:tcW w:w="1788" w:type="dxa"/>
          </w:tcPr>
          <w:p w14:paraId="1612D02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Financieros</w:t>
            </w:r>
          </w:p>
        </w:tc>
        <w:tc>
          <w:tcPr>
            <w:tcW w:w="1788" w:type="dxa"/>
          </w:tcPr>
          <w:p w14:paraId="6AC71C7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Falta de recursos para</w:t>
            </w:r>
          </w:p>
          <w:p w14:paraId="739AD31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sostenibilidad.</w:t>
            </w:r>
          </w:p>
        </w:tc>
        <w:tc>
          <w:tcPr>
            <w:tcW w:w="1789" w:type="dxa"/>
          </w:tcPr>
          <w:p w14:paraId="15A13AD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655A9B46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003B87A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09C8F75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7DC48D7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874843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29013EC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0E553303" w14:textId="77777777">
        <w:tc>
          <w:tcPr>
            <w:tcW w:w="1788" w:type="dxa"/>
          </w:tcPr>
          <w:p w14:paraId="241B044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De costos</w:t>
            </w:r>
          </w:p>
        </w:tc>
        <w:tc>
          <w:tcPr>
            <w:tcW w:w="1788" w:type="dxa"/>
          </w:tcPr>
          <w:p w14:paraId="3B7FFA7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Cambio en Tasa de Cambio</w:t>
            </w:r>
          </w:p>
          <w:p w14:paraId="37B8D64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Representativa para adquisición</w:t>
            </w:r>
          </w:p>
          <w:p w14:paraId="4900AE2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de productos</w:t>
            </w:r>
          </w:p>
        </w:tc>
        <w:tc>
          <w:tcPr>
            <w:tcW w:w="1789" w:type="dxa"/>
          </w:tcPr>
          <w:p w14:paraId="3A267BB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7164077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58076F1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4C5FD34B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1339B2A0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7865774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67D5C0E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224FE901" w14:textId="77777777">
        <w:tc>
          <w:tcPr>
            <w:tcW w:w="1788" w:type="dxa"/>
          </w:tcPr>
          <w:p w14:paraId="7592A13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De calendario</w:t>
            </w:r>
          </w:p>
        </w:tc>
        <w:tc>
          <w:tcPr>
            <w:tcW w:w="1788" w:type="dxa"/>
          </w:tcPr>
          <w:p w14:paraId="153F1AB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Incumplimiento en entrega de</w:t>
            </w:r>
          </w:p>
          <w:p w14:paraId="30EFA0D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actividades.</w:t>
            </w:r>
          </w:p>
        </w:tc>
        <w:tc>
          <w:tcPr>
            <w:tcW w:w="1789" w:type="dxa"/>
          </w:tcPr>
          <w:p w14:paraId="73FA15D8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5C24F315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08E50F6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3EC4A929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199A61C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2A6385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4DCBE653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5361BFC7" w14:textId="77777777">
        <w:tc>
          <w:tcPr>
            <w:tcW w:w="1788" w:type="dxa"/>
          </w:tcPr>
          <w:p w14:paraId="6EAA7F9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Administrativos</w:t>
            </w:r>
          </w:p>
        </w:tc>
        <w:tc>
          <w:tcPr>
            <w:tcW w:w="1788" w:type="dxa"/>
          </w:tcPr>
          <w:p w14:paraId="1DED8E7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Incumplimiento en normatividad</w:t>
            </w:r>
          </w:p>
        </w:tc>
        <w:tc>
          <w:tcPr>
            <w:tcW w:w="1789" w:type="dxa"/>
          </w:tcPr>
          <w:p w14:paraId="3D800197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72C9CFD3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336C6EA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2779E33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0A0D7CA9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274192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7AF63BD1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  <w:tr w:rsidR="00B60CF3" w:rsidRPr="00962898" w14:paraId="03B37FCE" w14:textId="77777777">
        <w:tc>
          <w:tcPr>
            <w:tcW w:w="1788" w:type="dxa"/>
          </w:tcPr>
          <w:p w14:paraId="68072310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Operacionales</w:t>
            </w:r>
          </w:p>
        </w:tc>
        <w:tc>
          <w:tcPr>
            <w:tcW w:w="1788" w:type="dxa"/>
          </w:tcPr>
          <w:p w14:paraId="74D8FA9F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Baja capacidad para realizar</w:t>
            </w:r>
          </w:p>
          <w:p w14:paraId="43138F7C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actividades</w:t>
            </w:r>
          </w:p>
        </w:tc>
        <w:tc>
          <w:tcPr>
            <w:tcW w:w="1789" w:type="dxa"/>
          </w:tcPr>
          <w:p w14:paraId="60746D4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Raro/ improbable / probable</w:t>
            </w:r>
          </w:p>
          <w:p w14:paraId="6D90FF7A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EA5DE7C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probabilidad para esta actividad</w:t>
            </w:r>
          </w:p>
        </w:tc>
        <w:tc>
          <w:tcPr>
            <w:tcW w:w="1789" w:type="dxa"/>
          </w:tcPr>
          <w:p w14:paraId="6C551BED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Mayor / moderado / menor </w:t>
            </w:r>
          </w:p>
          <w:p w14:paraId="181D4E0F" w14:textId="77777777" w:rsidR="00B60CF3" w:rsidRPr="00962898" w:rsidRDefault="00B60CF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7484BC6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Seleccione uno de los estados de impacto para esta actividad.</w:t>
            </w:r>
          </w:p>
        </w:tc>
        <w:tc>
          <w:tcPr>
            <w:tcW w:w="1789" w:type="dxa"/>
          </w:tcPr>
          <w:p w14:paraId="6B8FB8DA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Incluya brevemente la medida de mitigación.</w:t>
            </w:r>
          </w:p>
        </w:tc>
      </w:tr>
    </w:tbl>
    <w:p w14:paraId="183AB803" w14:textId="77777777" w:rsidR="00B60CF3" w:rsidRPr="00962898" w:rsidRDefault="00B60CF3">
      <w:pPr>
        <w:rPr>
          <w:rFonts w:ascii="Arial Narrow" w:eastAsia="Arial Narrow" w:hAnsi="Arial Narrow" w:cs="Arial Narrow"/>
          <w:sz w:val="22"/>
          <w:szCs w:val="22"/>
        </w:rPr>
      </w:pPr>
    </w:p>
    <w:p w14:paraId="1FB20B15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INDICADORES DE GESTIÓN</w:t>
      </w:r>
    </w:p>
    <w:p w14:paraId="0C5FDCC1" w14:textId="2BB0837C" w:rsidR="00B60CF3" w:rsidRPr="00962898" w:rsidRDefault="00D212F7">
      <w:pPr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>A continuación</w:t>
      </w:r>
      <w:r w:rsidR="00847F5C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,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se sugiere el siguiente indicador de gestión</w:t>
      </w:r>
    </w:p>
    <w:tbl>
      <w:tblPr>
        <w:tblStyle w:val="a8"/>
        <w:tblW w:w="8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1830"/>
        <w:gridCol w:w="4380"/>
      </w:tblGrid>
      <w:tr w:rsidR="00B60CF3" w:rsidRPr="00962898" w14:paraId="7E5AC29D" w14:textId="77777777">
        <w:tc>
          <w:tcPr>
            <w:tcW w:w="2655" w:type="dxa"/>
            <w:shd w:val="clear" w:color="auto" w:fill="0000FF"/>
          </w:tcPr>
          <w:p w14:paraId="54A48D76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Indicador</w:t>
            </w:r>
          </w:p>
        </w:tc>
        <w:tc>
          <w:tcPr>
            <w:tcW w:w="1830" w:type="dxa"/>
            <w:shd w:val="clear" w:color="auto" w:fill="0000FF"/>
          </w:tcPr>
          <w:p w14:paraId="47D3CE4B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Medida / meta</w:t>
            </w:r>
          </w:p>
        </w:tc>
        <w:tc>
          <w:tcPr>
            <w:tcW w:w="4380" w:type="dxa"/>
            <w:shd w:val="clear" w:color="auto" w:fill="0000FF"/>
          </w:tcPr>
          <w:p w14:paraId="239DF8B3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Fecha de entrega de acuerdo a cronograma</w:t>
            </w:r>
          </w:p>
        </w:tc>
      </w:tr>
      <w:tr w:rsidR="00B60CF3" w:rsidRPr="00962898" w14:paraId="618DFCBD" w14:textId="77777777">
        <w:tc>
          <w:tcPr>
            <w:tcW w:w="2655" w:type="dxa"/>
          </w:tcPr>
          <w:p w14:paraId="7AE90E32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Informes técnicos y financieros de ejecución presentados</w:t>
            </w:r>
          </w:p>
        </w:tc>
        <w:tc>
          <w:tcPr>
            <w:tcW w:w="1830" w:type="dxa"/>
          </w:tcPr>
          <w:p w14:paraId="59D29C75" w14:textId="77777777" w:rsidR="00B60CF3" w:rsidRPr="00962898" w:rsidRDefault="00D212F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Número / 4</w:t>
            </w:r>
          </w:p>
        </w:tc>
        <w:tc>
          <w:tcPr>
            <w:tcW w:w="4380" w:type="dxa"/>
          </w:tcPr>
          <w:p w14:paraId="7FC91DED" w14:textId="77777777" w:rsidR="00B60CF3" w:rsidRPr="00962898" w:rsidRDefault="00D212F7">
            <w:p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Se sugiere un informe trimestral</w:t>
            </w:r>
          </w:p>
        </w:tc>
      </w:tr>
    </w:tbl>
    <w:p w14:paraId="1F25D161" w14:textId="3C77323C" w:rsidR="00B60CF3" w:rsidRPr="00962898" w:rsidRDefault="00B60CF3">
      <w:pPr>
        <w:spacing w:after="0"/>
        <w:rPr>
          <w:rFonts w:ascii="Arial Narrow" w:eastAsia="Arial Narrow" w:hAnsi="Arial Narrow" w:cs="Arial Narrow"/>
          <w:i/>
          <w:sz w:val="22"/>
          <w:szCs w:val="22"/>
        </w:rPr>
      </w:pPr>
    </w:p>
    <w:p w14:paraId="43CEF3B3" w14:textId="77777777" w:rsidR="00BA309D" w:rsidRPr="00962898" w:rsidRDefault="00BA309D">
      <w:pPr>
        <w:spacing w:after="0"/>
        <w:rPr>
          <w:rFonts w:ascii="Arial Narrow" w:eastAsia="Arial Narrow" w:hAnsi="Arial Narrow" w:cs="Arial Narrow"/>
          <w:i/>
          <w:sz w:val="22"/>
          <w:szCs w:val="22"/>
        </w:rPr>
      </w:pPr>
    </w:p>
    <w:p w14:paraId="08DE2D3D" w14:textId="77777777" w:rsidR="00B60CF3" w:rsidRPr="00962898" w:rsidRDefault="00D212F7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lastRenderedPageBreak/>
        <w:t>SOSTENIBILIDAD</w:t>
      </w:r>
    </w:p>
    <w:p w14:paraId="4E7A3D13" w14:textId="33BF3442" w:rsidR="00B60CF3" w:rsidRPr="00962898" w:rsidRDefault="00D212F7">
      <w:pPr>
        <w:spacing w:after="0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>Enuncie la estrategia de sostenibilidad indicando cómo se asumirán los costos de funcionamiento del/</w:t>
      </w:r>
      <w:proofErr w:type="gramStart"/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>los laboratorio</w:t>
      </w:r>
      <w:proofErr w:type="gramEnd"/>
      <w:r w:rsidRPr="00962898">
        <w:rPr>
          <w:rFonts w:ascii="Arial Narrow" w:eastAsia="Arial Narrow" w:hAnsi="Arial Narrow" w:cs="Arial Narrow"/>
          <w:i/>
          <w:color w:val="FF0000"/>
          <w:sz w:val="22"/>
          <w:szCs w:val="22"/>
        </w:rPr>
        <w:t>(s), teniendo en cuenta sus capacidades, recursos, aspectos ambientales que garanticen la continuidad y sostenibilidad de los resultados y productos del proyecto luego de su ejecución.</w:t>
      </w:r>
    </w:p>
    <w:p w14:paraId="4285D96B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23F2BDB5" w14:textId="77777777" w:rsidR="00B60CF3" w:rsidRPr="00962898" w:rsidRDefault="00D212F7">
      <w:pPr>
        <w:numPr>
          <w:ilvl w:val="0"/>
          <w:numId w:val="18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ASPECTOS ÉTICOS</w:t>
      </w:r>
    </w:p>
    <w:p w14:paraId="32648872" w14:textId="77777777" w:rsidR="00B60CF3" w:rsidRPr="00962898" w:rsidRDefault="00D212F7">
      <w:pPr>
        <w:spacing w:after="0"/>
        <w:jc w:val="both"/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  <w:t>Incluya aspectos ético y bioético relevante de la propuesta de proyecto en caso de aplicar.</w:t>
      </w:r>
    </w:p>
    <w:p w14:paraId="55D34006" w14:textId="77777777" w:rsidR="00B60CF3" w:rsidRPr="00962898" w:rsidRDefault="00B60CF3">
      <w:pPr>
        <w:spacing w:after="0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244C1261" w14:textId="77777777" w:rsidR="00B60CF3" w:rsidRPr="00962898" w:rsidRDefault="00D212F7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IDONEIDAD Y TRAYECTORIA DE LA ENTIDAD PROPONENTE Y DEMÁS PARTICIPANTES (cuando aplique)</w:t>
      </w:r>
    </w:p>
    <w:p w14:paraId="1569D1CE" w14:textId="77777777" w:rsidR="00B60CF3" w:rsidRPr="00962898" w:rsidRDefault="00D212F7">
      <w:pPr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  <w:bookmarkStart w:id="7" w:name="_heading=h.cv17fdjkex" w:colFirst="0" w:colLast="0"/>
      <w:bookmarkEnd w:id="7"/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Escriba en 2500 caracteres la capacidad e idoneidad del proponente para la ejecución del proyecto. En caso de que </w:t>
      </w:r>
      <w:r w:rsidR="00493606" w:rsidRPr="00962898">
        <w:rPr>
          <w:rFonts w:ascii="Arial Narrow" w:eastAsia="Arial Narrow" w:hAnsi="Arial Narrow" w:cs="Arial Narrow"/>
          <w:color w:val="FF0000"/>
          <w:sz w:val="22"/>
          <w:szCs w:val="22"/>
        </w:rPr>
        <w:t>la propuesta</w:t>
      </w: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incluya más de una entidad, esta información deberá incluir a las otras entidades participantes en la propuesta.</w:t>
      </w:r>
    </w:p>
    <w:p w14:paraId="17A29904" w14:textId="77777777" w:rsidR="00B60CF3" w:rsidRPr="00962898" w:rsidRDefault="00B60CF3">
      <w:pPr>
        <w:spacing w:after="0"/>
        <w:jc w:val="both"/>
        <w:rPr>
          <w:rFonts w:ascii="Arial Narrow" w:eastAsia="Arial Narrow" w:hAnsi="Arial Narrow" w:cs="Arial Narrow"/>
          <w:i/>
          <w:color w:val="FF0000"/>
          <w:sz w:val="22"/>
          <w:szCs w:val="22"/>
        </w:rPr>
      </w:pPr>
    </w:p>
    <w:p w14:paraId="0A8F507D" w14:textId="6D3C5341" w:rsidR="00F34B5B" w:rsidRPr="00962898" w:rsidRDefault="00F34B5B">
      <w:pPr>
        <w:numPr>
          <w:ilvl w:val="0"/>
          <w:numId w:val="18"/>
        </w:numPr>
        <w:spacing w:after="0"/>
        <w:jc w:val="both"/>
        <w:rPr>
          <w:rFonts w:ascii="Arial Narrow" w:hAnsi="Arial Narrow"/>
          <w:b/>
          <w:bCs/>
          <w:sz w:val="22"/>
          <w:szCs w:val="22"/>
        </w:rPr>
      </w:pPr>
      <w:r w:rsidRPr="00962898">
        <w:rPr>
          <w:rFonts w:ascii="Arial Narrow" w:hAnsi="Arial Narrow"/>
          <w:b/>
          <w:bCs/>
          <w:sz w:val="22"/>
          <w:szCs w:val="22"/>
        </w:rPr>
        <w:t>ANALISIS DE LICENCIAS Y PERMISOS</w:t>
      </w:r>
    </w:p>
    <w:p w14:paraId="3E52C918" w14:textId="08F96787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7C7D6493" w14:textId="2AA54212" w:rsidR="004D5B56" w:rsidRPr="00962898" w:rsidRDefault="004D5B56" w:rsidP="004D5B56">
      <w:pPr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hAnsi="Arial Narrow"/>
          <w:sz w:val="22"/>
          <w:szCs w:val="22"/>
        </w:rPr>
        <w:t>Enuncie las licencias, estudios, permisos y demás requerimientos que se consideren necesarios previo o durante la ejecución del proyecto, de acuerdo con el alcance y componente metodológico de su propuesta y a la legislación y normativa vigente.</w:t>
      </w:r>
    </w:p>
    <w:p w14:paraId="6305564C" w14:textId="1A9F3904" w:rsidR="00F34B5B" w:rsidRPr="00962898" w:rsidRDefault="004D5B56" w:rsidP="004D5B56">
      <w:pPr>
        <w:jc w:val="both"/>
        <w:rPr>
          <w:rFonts w:ascii="Arial Narrow" w:hAnsi="Arial Narrow"/>
          <w:bCs/>
          <w:i/>
          <w:iCs/>
          <w:color w:val="FF0000"/>
          <w:sz w:val="22"/>
          <w:szCs w:val="22"/>
        </w:rPr>
      </w:pPr>
      <w:r w:rsidRPr="00962898">
        <w:rPr>
          <w:rFonts w:ascii="Arial Narrow" w:hAnsi="Arial Narrow"/>
          <w:bCs/>
          <w:i/>
          <w:iCs/>
          <w:color w:val="FF0000"/>
          <w:sz w:val="22"/>
          <w:szCs w:val="22"/>
        </w:rPr>
        <w:t>Nota: A manera de ejemplo se enuncian algunos de los requisitos normativos de los que se hace referencia: i) Licencias ambientales, ii) Contrato de acceso a recursos genéticos y/o productos derivados con fines comerciales, industriales o de prospección biológica, iii) Recolección de especímenes de especies silvestres de la diversidad biológica con fines de investigación científica no comercial, iv) Colecciones biológicas, v) Consentimiento informado, vi) Consulta p</w:t>
      </w:r>
      <w:r w:rsidR="00847F5C" w:rsidRPr="00962898">
        <w:rPr>
          <w:rFonts w:ascii="Arial Narrow" w:hAnsi="Arial Narrow"/>
          <w:bCs/>
          <w:i/>
          <w:iCs/>
          <w:color w:val="FF0000"/>
          <w:sz w:val="22"/>
          <w:szCs w:val="22"/>
        </w:rPr>
        <w:t xml:space="preserve">revia con las “Comunidades </w:t>
      </w:r>
      <w:r w:rsidRPr="00962898">
        <w:rPr>
          <w:rFonts w:ascii="Arial Narrow" w:hAnsi="Arial Narrow"/>
          <w:bCs/>
          <w:i/>
          <w:iCs/>
          <w:color w:val="FF0000"/>
          <w:sz w:val="22"/>
          <w:szCs w:val="22"/>
        </w:rPr>
        <w:t>Indígenas y Afrodescendientes”, y vii) demás licencias y requisitos que apliquen según normatividad vigente, de acuerdo con el tipo de propuesta de proyecto presentada.</w:t>
      </w:r>
    </w:p>
    <w:p w14:paraId="65863E00" w14:textId="6A056A7A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6CD2BA69" w14:textId="6B464427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01B18FAC" w14:textId="13E16492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48DBF987" w14:textId="3A007B46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3F85EDFE" w14:textId="77777777" w:rsidR="00F34B5B" w:rsidRPr="00962898" w:rsidRDefault="00F34B5B" w:rsidP="00F34B5B">
      <w:pPr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53D4E560" w14:textId="07E22AC4" w:rsidR="00B60CF3" w:rsidRPr="00962898" w:rsidRDefault="00D212F7">
      <w:pPr>
        <w:numPr>
          <w:ilvl w:val="0"/>
          <w:numId w:val="18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RESUMEN DE FUENTES DE FINANCIACIÓN</w:t>
      </w:r>
    </w:p>
    <w:p w14:paraId="2970732F" w14:textId="77777777" w:rsidR="00B60CF3" w:rsidRPr="00962898" w:rsidRDefault="00B60CF3">
      <w:pPr>
        <w:spacing w:after="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9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2993"/>
        <w:gridCol w:w="2993"/>
      </w:tblGrid>
      <w:tr w:rsidR="00B60CF3" w:rsidRPr="00962898" w14:paraId="4F7FEC09" w14:textId="77777777">
        <w:tc>
          <w:tcPr>
            <w:tcW w:w="2992" w:type="dxa"/>
            <w:shd w:val="clear" w:color="auto" w:fill="0000FF"/>
          </w:tcPr>
          <w:p w14:paraId="59FFADB6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Entidad</w:t>
            </w:r>
          </w:p>
        </w:tc>
        <w:tc>
          <w:tcPr>
            <w:tcW w:w="2993" w:type="dxa"/>
            <w:shd w:val="clear" w:color="auto" w:fill="0000FF"/>
          </w:tcPr>
          <w:p w14:paraId="40B7FE93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Fuente de recursos</w:t>
            </w:r>
          </w:p>
        </w:tc>
        <w:tc>
          <w:tcPr>
            <w:tcW w:w="2993" w:type="dxa"/>
            <w:shd w:val="clear" w:color="auto" w:fill="0000FF"/>
          </w:tcPr>
          <w:p w14:paraId="6DAE36F9" w14:textId="77777777" w:rsidR="00B60CF3" w:rsidRPr="00962898" w:rsidRDefault="00D212F7">
            <w:pPr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  <w:t>Valor</w:t>
            </w:r>
          </w:p>
        </w:tc>
      </w:tr>
      <w:tr w:rsidR="00B60CF3" w:rsidRPr="00962898" w14:paraId="2C106BA4" w14:textId="77777777">
        <w:tc>
          <w:tcPr>
            <w:tcW w:w="2992" w:type="dxa"/>
          </w:tcPr>
          <w:p w14:paraId="798EFF97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Departamento de </w:t>
            </w:r>
            <w:r w:rsidRPr="00962898"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  <w:t>(indique el nombre del departamento o Distrito capital al que solicita los recursos)</w:t>
            </w:r>
          </w:p>
        </w:tc>
        <w:tc>
          <w:tcPr>
            <w:tcW w:w="2993" w:type="dxa"/>
          </w:tcPr>
          <w:p w14:paraId="7DF03A63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Fondo de Ciencia, Tecnología e</w:t>
            </w:r>
          </w:p>
          <w:p w14:paraId="03FCF5F5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innovación –SGR</w:t>
            </w:r>
          </w:p>
        </w:tc>
        <w:tc>
          <w:tcPr>
            <w:tcW w:w="2993" w:type="dxa"/>
          </w:tcPr>
          <w:p w14:paraId="1A747393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$</w:t>
            </w:r>
            <w:r w:rsidRPr="00962898"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  <w:t>(indique el valor en números)</w:t>
            </w:r>
          </w:p>
          <w:p w14:paraId="00829164" w14:textId="77777777" w:rsidR="00B60CF3" w:rsidRPr="00962898" w:rsidRDefault="00B60CF3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60CF3" w:rsidRPr="00962898" w14:paraId="3F660628" w14:textId="77777777">
        <w:tc>
          <w:tcPr>
            <w:tcW w:w="2992" w:type="dxa"/>
          </w:tcPr>
          <w:p w14:paraId="0CFE42E8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Entidad proponente</w:t>
            </w:r>
          </w:p>
        </w:tc>
        <w:tc>
          <w:tcPr>
            <w:tcW w:w="2993" w:type="dxa"/>
          </w:tcPr>
          <w:p w14:paraId="11597279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Propios</w:t>
            </w:r>
          </w:p>
        </w:tc>
        <w:tc>
          <w:tcPr>
            <w:tcW w:w="2993" w:type="dxa"/>
          </w:tcPr>
          <w:p w14:paraId="2F893FEC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$</w:t>
            </w:r>
            <w:r w:rsidRPr="00962898"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  <w:t>(indique el valor en números)</w:t>
            </w:r>
          </w:p>
        </w:tc>
      </w:tr>
      <w:tr w:rsidR="00B60CF3" w:rsidRPr="00962898" w14:paraId="15E8B0B7" w14:textId="77777777">
        <w:tc>
          <w:tcPr>
            <w:tcW w:w="2992" w:type="dxa"/>
          </w:tcPr>
          <w:p w14:paraId="4806FE51" w14:textId="708D5865" w:rsidR="00B60CF3" w:rsidRPr="00962898" w:rsidRDefault="00D058B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Entidad aliada</w:t>
            </w:r>
            <w:r w:rsidR="00D212F7" w:rsidRPr="0096289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(en caso que aplique)</w:t>
            </w:r>
          </w:p>
        </w:tc>
        <w:tc>
          <w:tcPr>
            <w:tcW w:w="2993" w:type="dxa"/>
          </w:tcPr>
          <w:p w14:paraId="4F573A0C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Propios</w:t>
            </w:r>
          </w:p>
        </w:tc>
        <w:tc>
          <w:tcPr>
            <w:tcW w:w="2993" w:type="dxa"/>
          </w:tcPr>
          <w:p w14:paraId="605AC948" w14:textId="77777777" w:rsidR="00B60CF3" w:rsidRPr="00962898" w:rsidRDefault="00D212F7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62898">
              <w:rPr>
                <w:rFonts w:ascii="Arial Narrow" w:eastAsia="Arial Narrow" w:hAnsi="Arial Narrow" w:cs="Arial Narrow"/>
                <w:sz w:val="22"/>
                <w:szCs w:val="22"/>
              </w:rPr>
              <w:t>$</w:t>
            </w:r>
            <w:r w:rsidRPr="00962898">
              <w:rPr>
                <w:rFonts w:ascii="Arial Narrow" w:eastAsia="Arial Narrow" w:hAnsi="Arial Narrow" w:cs="Arial Narrow"/>
                <w:color w:val="6AA84F"/>
                <w:sz w:val="22"/>
                <w:szCs w:val="22"/>
              </w:rPr>
              <w:t>(indique el valor en números)</w:t>
            </w:r>
          </w:p>
        </w:tc>
      </w:tr>
    </w:tbl>
    <w:p w14:paraId="1AD022FE" w14:textId="77777777" w:rsidR="00B60CF3" w:rsidRPr="00962898" w:rsidRDefault="00B60CF3">
      <w:p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DDB1AD4" w14:textId="77777777" w:rsidR="00B60CF3" w:rsidRPr="00962898" w:rsidRDefault="00D212F7">
      <w:pPr>
        <w:numPr>
          <w:ilvl w:val="0"/>
          <w:numId w:val="4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Valor total de recursos solicitados al </w:t>
      </w:r>
      <w:proofErr w:type="spellStart"/>
      <w:r w:rsidRPr="00962898">
        <w:rPr>
          <w:rFonts w:ascii="Arial Narrow" w:eastAsia="Arial Narrow" w:hAnsi="Arial Narrow" w:cs="Arial Narrow"/>
          <w:b/>
          <w:sz w:val="22"/>
          <w:szCs w:val="22"/>
        </w:rPr>
        <w:t>FCTeI</w:t>
      </w:r>
      <w:proofErr w:type="spellEnd"/>
      <w:r w:rsidRPr="00962898">
        <w:rPr>
          <w:rFonts w:ascii="Arial Narrow" w:eastAsia="Arial Narrow" w:hAnsi="Arial Narrow" w:cs="Arial Narrow"/>
          <w:b/>
          <w:sz w:val="22"/>
          <w:szCs w:val="22"/>
        </w:rPr>
        <w:t xml:space="preserve"> – Sistema General de Regalías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color w:val="6AA84F"/>
          <w:sz w:val="22"/>
          <w:szCs w:val="22"/>
        </w:rPr>
        <w:t>(indique el valor en letras y números)</w:t>
      </w:r>
    </w:p>
    <w:p w14:paraId="19A10578" w14:textId="77777777" w:rsidR="00B60CF3" w:rsidRPr="00962898" w:rsidRDefault="00D212F7">
      <w:pPr>
        <w:numPr>
          <w:ilvl w:val="0"/>
          <w:numId w:val="4"/>
        </w:numPr>
        <w:spacing w:after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Valor total contrapartida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62898">
        <w:rPr>
          <w:rFonts w:ascii="Arial Narrow" w:eastAsia="Arial Narrow" w:hAnsi="Arial Narrow" w:cs="Arial Narrow"/>
          <w:color w:val="6AA84F"/>
          <w:sz w:val="22"/>
          <w:szCs w:val="22"/>
        </w:rPr>
        <w:t>(indique el valor en letras y números)</w:t>
      </w:r>
    </w:p>
    <w:p w14:paraId="515B86E3" w14:textId="77777777" w:rsidR="00B60CF3" w:rsidRPr="00962898" w:rsidRDefault="00D212F7">
      <w:pPr>
        <w:numPr>
          <w:ilvl w:val="0"/>
          <w:numId w:val="4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Valor total de la propuesta: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62898">
        <w:rPr>
          <w:rFonts w:ascii="Arial Narrow" w:eastAsia="Arial Narrow" w:hAnsi="Arial Narrow" w:cs="Arial Narrow"/>
          <w:color w:val="6AA84F"/>
          <w:sz w:val="22"/>
          <w:szCs w:val="22"/>
        </w:rPr>
        <w:t>(indique el valor en letras y números)</w:t>
      </w:r>
    </w:p>
    <w:p w14:paraId="3F529871" w14:textId="77777777" w:rsidR="00B60CF3" w:rsidRPr="00962898" w:rsidRDefault="00B60CF3">
      <w:pPr>
        <w:spacing w:after="0"/>
        <w:rPr>
          <w:rFonts w:ascii="Arial Narrow" w:eastAsia="Arial Narrow" w:hAnsi="Arial Narrow" w:cs="Arial Narrow"/>
          <w:b/>
          <w:i/>
          <w:color w:val="FF0000"/>
          <w:sz w:val="22"/>
          <w:szCs w:val="22"/>
        </w:rPr>
      </w:pPr>
    </w:p>
    <w:p w14:paraId="5EAF090E" w14:textId="77777777" w:rsidR="00F2743C" w:rsidRPr="00962898" w:rsidRDefault="00D212F7" w:rsidP="00F2743C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BIBLIOGRAFÍA</w:t>
      </w:r>
    </w:p>
    <w:p w14:paraId="7BFB4E66" w14:textId="77777777" w:rsidR="00B60CF3" w:rsidRPr="00962898" w:rsidRDefault="00D212F7" w:rsidP="00F2743C">
      <w:pPr>
        <w:ind w:left="360"/>
        <w:rPr>
          <w:rFonts w:ascii="Arial Narrow" w:hAnsi="Arial Narrow"/>
          <w:sz w:val="22"/>
          <w:szCs w:val="22"/>
        </w:rPr>
      </w:pPr>
      <w:r w:rsidRPr="00962898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Fuentes bibliográficas empleadas en cada uno de los ítems de la propuesta de proyecto. Se debe hacer referencia únicamente a aquellas fuentes empleadas en el suministro de la información del respectivo proyecto. No se incluirán referencias que no se citen. </w:t>
      </w:r>
    </w:p>
    <w:p w14:paraId="72FBA9F8" w14:textId="5E835FD8" w:rsidR="00B60CF3" w:rsidRPr="00962898" w:rsidRDefault="00B60CF3">
      <w:pPr>
        <w:rPr>
          <w:rFonts w:ascii="Arial Narrow" w:eastAsia="Arial Narrow" w:hAnsi="Arial Narrow" w:cs="Arial Narrow"/>
          <w:sz w:val="20"/>
          <w:szCs w:val="20"/>
        </w:rPr>
      </w:pPr>
      <w:bookmarkStart w:id="8" w:name="_heading=h.gjdgxs" w:colFirst="0" w:colLast="0"/>
      <w:bookmarkEnd w:id="8"/>
    </w:p>
    <w:p w14:paraId="099EA9F1" w14:textId="14CA20ED" w:rsidR="00586B97" w:rsidRPr="00962898" w:rsidRDefault="00586B97" w:rsidP="004D77D9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A6822DC" w14:textId="0EE225A0" w:rsidR="00586B97" w:rsidRPr="00962898" w:rsidRDefault="00586B97" w:rsidP="004D77D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62898">
        <w:rPr>
          <w:rFonts w:ascii="Arial Narrow" w:eastAsia="Arial Narrow" w:hAnsi="Arial Narrow" w:cs="Arial Narrow"/>
          <w:b/>
          <w:sz w:val="22"/>
          <w:szCs w:val="22"/>
        </w:rPr>
        <w:t>NOTA FINAL</w:t>
      </w:r>
      <w:r w:rsidRPr="00962898">
        <w:rPr>
          <w:rFonts w:ascii="Arial Narrow" w:eastAsia="Arial Narrow" w:hAnsi="Arial Narrow" w:cs="Arial Narrow"/>
          <w:sz w:val="22"/>
          <w:szCs w:val="22"/>
        </w:rPr>
        <w:t xml:space="preserve">: Para este la elaboración de este documento modelo, se adaptaron algunos elementos del proyecto </w:t>
      </w:r>
      <w:r w:rsidRPr="00962898">
        <w:rPr>
          <w:rFonts w:ascii="Arial Narrow" w:hAnsi="Arial Narrow"/>
          <w:color w:val="000000"/>
          <w:sz w:val="22"/>
          <w:szCs w:val="22"/>
        </w:rPr>
        <w:t xml:space="preserve"> “</w:t>
      </w:r>
      <w:r w:rsidRPr="00962898">
        <w:rPr>
          <w:rFonts w:ascii="Arial Narrow" w:hAnsi="Arial Narrow"/>
          <w:i/>
          <w:color w:val="000000"/>
          <w:sz w:val="22"/>
          <w:szCs w:val="22"/>
        </w:rPr>
        <w:t xml:space="preserve">Implementación del sistema para caracterización de variaciones genómicas estructurales complejas, por medio de las técnicas de mapeo óptico - </w:t>
      </w:r>
      <w:proofErr w:type="spellStart"/>
      <w:r w:rsidRPr="00962898">
        <w:rPr>
          <w:rFonts w:ascii="Arial Narrow" w:hAnsi="Arial Narrow"/>
          <w:i/>
          <w:color w:val="000000"/>
          <w:sz w:val="22"/>
          <w:szCs w:val="22"/>
        </w:rPr>
        <w:t>om</w:t>
      </w:r>
      <w:proofErr w:type="spellEnd"/>
      <w:r w:rsidRPr="00962898">
        <w:rPr>
          <w:rFonts w:ascii="Arial Narrow" w:hAnsi="Arial Narrow"/>
          <w:i/>
          <w:color w:val="000000"/>
          <w:sz w:val="22"/>
          <w:szCs w:val="22"/>
        </w:rPr>
        <w:t xml:space="preserve"> y secuenciación - </w:t>
      </w:r>
      <w:proofErr w:type="spellStart"/>
      <w:r w:rsidRPr="00962898">
        <w:rPr>
          <w:rFonts w:ascii="Arial Narrow" w:hAnsi="Arial Narrow"/>
          <w:i/>
          <w:color w:val="000000"/>
          <w:sz w:val="22"/>
          <w:szCs w:val="22"/>
        </w:rPr>
        <w:t>ngs</w:t>
      </w:r>
      <w:proofErr w:type="spellEnd"/>
      <w:r w:rsidRPr="00962898">
        <w:rPr>
          <w:rFonts w:ascii="Arial Narrow" w:hAnsi="Arial Narrow"/>
          <w:i/>
          <w:color w:val="000000"/>
          <w:sz w:val="22"/>
          <w:szCs w:val="22"/>
        </w:rPr>
        <w:t>, en la Universidad Nacional de Colombia, municipio de Medellín</w:t>
      </w:r>
      <w:r w:rsidRPr="00962898">
        <w:rPr>
          <w:rFonts w:ascii="Arial Narrow" w:hAnsi="Arial Narrow"/>
          <w:color w:val="000000"/>
          <w:sz w:val="22"/>
          <w:szCs w:val="22"/>
        </w:rPr>
        <w:t>”, BPIN 20200000100013; el cual fue presentado por la Universidad Nacional de Colombia (Sede Medellín)</w:t>
      </w:r>
      <w:r w:rsidR="004D77D9" w:rsidRPr="00962898">
        <w:rPr>
          <w:rFonts w:ascii="Arial Narrow" w:hAnsi="Arial Narrow"/>
          <w:color w:val="000000"/>
          <w:sz w:val="22"/>
          <w:szCs w:val="22"/>
        </w:rPr>
        <w:t>, en el marco de la propuesta de proyecto presentada a la  “</w:t>
      </w:r>
      <w:hyperlink r:id="rId13" w:history="1">
        <w:r w:rsidR="004D77D9" w:rsidRPr="00962898">
          <w:rPr>
            <w:rFonts w:ascii="Arial Narrow" w:hAnsi="Arial Narrow"/>
            <w:sz w:val="22"/>
            <w:szCs w:val="22"/>
          </w:rPr>
          <w:t>convocatoria para la conformación de un listado de propuestas de proyectos elegibles para el fortalecimiento de capacidades institucionales y de investigación de las Instituciones de Educación Superior Públicas</w:t>
        </w:r>
      </w:hyperlink>
      <w:r w:rsidR="004D77D9" w:rsidRPr="00962898">
        <w:rPr>
          <w:rFonts w:ascii="Arial Narrow" w:hAnsi="Arial Narrow"/>
          <w:color w:val="000000"/>
          <w:sz w:val="22"/>
          <w:szCs w:val="22"/>
        </w:rPr>
        <w:t>” en el 2019.</w:t>
      </w:r>
    </w:p>
    <w:sectPr w:rsidR="00586B97" w:rsidRPr="00962898"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9B7D" w14:textId="77777777" w:rsidR="005704E6" w:rsidRDefault="005704E6" w:rsidP="00B45FBE">
      <w:pPr>
        <w:spacing w:after="0"/>
      </w:pPr>
      <w:r>
        <w:separator/>
      </w:r>
    </w:p>
  </w:endnote>
  <w:endnote w:type="continuationSeparator" w:id="0">
    <w:p w14:paraId="251639E0" w14:textId="77777777" w:rsidR="005704E6" w:rsidRDefault="005704E6" w:rsidP="00B45F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CA3F" w14:textId="77777777" w:rsidR="005704E6" w:rsidRDefault="005704E6" w:rsidP="00B45FBE">
      <w:pPr>
        <w:spacing w:after="0"/>
      </w:pPr>
      <w:r>
        <w:separator/>
      </w:r>
    </w:p>
  </w:footnote>
  <w:footnote w:type="continuationSeparator" w:id="0">
    <w:p w14:paraId="684C0AF5" w14:textId="77777777" w:rsidR="005704E6" w:rsidRDefault="005704E6" w:rsidP="00B45FBE">
      <w:pPr>
        <w:spacing w:after="0"/>
      </w:pPr>
      <w:r>
        <w:continuationSeparator/>
      </w:r>
    </w:p>
  </w:footnote>
  <w:footnote w:id="1">
    <w:p w14:paraId="5A87B946" w14:textId="77777777" w:rsidR="00B45FBE" w:rsidRPr="00962898" w:rsidRDefault="00B45FBE" w:rsidP="00B45FBE">
      <w:pPr>
        <w:spacing w:after="0"/>
        <w:rPr>
          <w:rFonts w:ascii="Arial Narrow" w:eastAsia="Arial Narrow" w:hAnsi="Arial Narrow" w:cs="Arial Narrow"/>
          <w:color w:val="FF0000"/>
          <w:sz w:val="20"/>
          <w:szCs w:val="20"/>
        </w:rPr>
      </w:pPr>
      <w:r w:rsidRPr="00962898">
        <w:rPr>
          <w:rStyle w:val="Refdenotaalpie"/>
          <w:color w:val="FF0000"/>
          <w:sz w:val="20"/>
          <w:szCs w:val="20"/>
        </w:rPr>
        <w:footnoteRef/>
      </w:r>
      <w:r w:rsidRPr="00962898">
        <w:rPr>
          <w:color w:val="FF0000"/>
          <w:sz w:val="20"/>
          <w:szCs w:val="20"/>
        </w:rPr>
        <w:t xml:space="preserve"> </w:t>
      </w:r>
      <w:r w:rsidRPr="00962898">
        <w:rPr>
          <w:rFonts w:ascii="Arial Narrow" w:eastAsia="Arial Narrow" w:hAnsi="Arial Narrow" w:cs="Arial Narrow"/>
          <w:b/>
          <w:color w:val="FF0000"/>
          <w:sz w:val="20"/>
          <w:szCs w:val="20"/>
        </w:rPr>
        <w:t>Nota:</w:t>
      </w:r>
      <w:r w:rsidRPr="00962898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Sección ajustada del documento técnico del proyecto con BPIN 20200000100013, Universidad Nacional de Colombia (2020).</w:t>
      </w:r>
    </w:p>
    <w:p w14:paraId="78FD8414" w14:textId="730A2E34" w:rsidR="00B45FBE" w:rsidRPr="00962898" w:rsidRDefault="00B45FBE" w:rsidP="00B45FBE">
      <w:pPr>
        <w:pStyle w:val="Textonotapie"/>
        <w:rPr>
          <w:lang w:val="es-CO"/>
        </w:rPr>
      </w:pPr>
    </w:p>
  </w:footnote>
  <w:footnote w:id="2">
    <w:p w14:paraId="1A95A937" w14:textId="3EB5B50C" w:rsidR="00B45FBE" w:rsidRPr="00962898" w:rsidRDefault="00B45FBE">
      <w:pPr>
        <w:pStyle w:val="Textonotapie"/>
        <w:rPr>
          <w:lang w:val="es-CO"/>
        </w:rPr>
      </w:pPr>
      <w:r w:rsidRPr="00962898">
        <w:rPr>
          <w:rStyle w:val="Refdenotaalpie"/>
          <w:color w:val="FF0000"/>
        </w:rPr>
        <w:footnoteRef/>
      </w:r>
      <w:r w:rsidRPr="00962898">
        <w:t xml:space="preserve"> </w:t>
      </w:r>
      <w:r w:rsidRPr="00962898">
        <w:rPr>
          <w:rFonts w:ascii="Arial Narrow" w:eastAsia="Arial Narrow" w:hAnsi="Arial Narrow" w:cs="Arial Narrow"/>
          <w:b/>
          <w:color w:val="FF0000"/>
        </w:rPr>
        <w:t>Nota:</w:t>
      </w:r>
      <w:r w:rsidRPr="00962898">
        <w:rPr>
          <w:rFonts w:ascii="Arial Narrow" w:eastAsia="Arial Narrow" w:hAnsi="Arial Narrow" w:cs="Arial Narrow"/>
          <w:color w:val="FF0000"/>
        </w:rPr>
        <w:t xml:space="preserve"> Sección ajustada del documento técnico del proyecto con BPIN 20200000100013, Universidad Nacional de Colombia (2020).</w:t>
      </w:r>
    </w:p>
  </w:footnote>
  <w:footnote w:id="3">
    <w:p w14:paraId="0A095BB3" w14:textId="0ABA8BA0" w:rsidR="00B45FBE" w:rsidRPr="0053054C" w:rsidRDefault="00B45FBE">
      <w:pPr>
        <w:pStyle w:val="Textonotapie"/>
        <w:rPr>
          <w:lang w:val="es-CO"/>
        </w:rPr>
      </w:pPr>
      <w:r w:rsidRPr="00962898">
        <w:rPr>
          <w:rStyle w:val="Refdenotaalpie"/>
          <w:color w:val="FF0000"/>
        </w:rPr>
        <w:footnoteRef/>
      </w:r>
      <w:r w:rsidRPr="00962898">
        <w:t xml:space="preserve"> </w:t>
      </w:r>
      <w:r w:rsidRPr="00962898">
        <w:rPr>
          <w:rFonts w:ascii="Arial Narrow" w:eastAsia="Arial Narrow" w:hAnsi="Arial Narrow" w:cs="Arial Narrow"/>
          <w:b/>
          <w:color w:val="FF0000"/>
        </w:rPr>
        <w:t>Nota:</w:t>
      </w:r>
      <w:r w:rsidRPr="00962898">
        <w:rPr>
          <w:rFonts w:ascii="Arial Narrow" w:eastAsia="Arial Narrow" w:hAnsi="Arial Narrow" w:cs="Arial Narrow"/>
          <w:color w:val="FF0000"/>
        </w:rPr>
        <w:t xml:space="preserve"> Sección ajustada del documento técnico del proyecto con BPIN 20200000100013, Universidad Nacional de Colombia (2020).</w:t>
      </w:r>
      <w:bookmarkStart w:id="6" w:name="_GoBack"/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2AC"/>
    <w:multiLevelType w:val="multilevel"/>
    <w:tmpl w:val="2DBA9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2C34EE"/>
    <w:multiLevelType w:val="multilevel"/>
    <w:tmpl w:val="B94E7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FE6063"/>
    <w:multiLevelType w:val="multilevel"/>
    <w:tmpl w:val="0EFAF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D06999"/>
    <w:multiLevelType w:val="multilevel"/>
    <w:tmpl w:val="9DCE8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D80E47"/>
    <w:multiLevelType w:val="multilevel"/>
    <w:tmpl w:val="D3BA2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4B2F66"/>
    <w:multiLevelType w:val="multilevel"/>
    <w:tmpl w:val="0ABC2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9D4320"/>
    <w:multiLevelType w:val="hybridMultilevel"/>
    <w:tmpl w:val="750E0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F35"/>
    <w:multiLevelType w:val="hybridMultilevel"/>
    <w:tmpl w:val="8A00B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0D42"/>
    <w:multiLevelType w:val="multilevel"/>
    <w:tmpl w:val="45928008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eastAsia="Arial Narrow" w:hAnsi="Arial Narrow" w:cs="Arial Narrow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 Narrow" w:eastAsia="Arial Narrow" w:hAnsi="Arial Narrow" w:cs="Arial Narrow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8141BA6"/>
    <w:multiLevelType w:val="hybridMultilevel"/>
    <w:tmpl w:val="16088B5E"/>
    <w:lvl w:ilvl="0" w:tplc="1E9C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34357"/>
    <w:multiLevelType w:val="multilevel"/>
    <w:tmpl w:val="25F0E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BA5B1A"/>
    <w:multiLevelType w:val="multilevel"/>
    <w:tmpl w:val="7CFC7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357A7A"/>
    <w:multiLevelType w:val="multilevel"/>
    <w:tmpl w:val="C4C07720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6A44B61"/>
    <w:multiLevelType w:val="multilevel"/>
    <w:tmpl w:val="03E00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CE5498"/>
    <w:multiLevelType w:val="multilevel"/>
    <w:tmpl w:val="301E5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0AC107C"/>
    <w:multiLevelType w:val="multilevel"/>
    <w:tmpl w:val="0FE4F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65147B"/>
    <w:multiLevelType w:val="multilevel"/>
    <w:tmpl w:val="D04A2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9069C6"/>
    <w:multiLevelType w:val="multilevel"/>
    <w:tmpl w:val="427C0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F82F2E"/>
    <w:multiLevelType w:val="multilevel"/>
    <w:tmpl w:val="6136E290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AF565D"/>
    <w:multiLevelType w:val="hybridMultilevel"/>
    <w:tmpl w:val="16088B5E"/>
    <w:lvl w:ilvl="0" w:tplc="1E9C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658"/>
    <w:multiLevelType w:val="multilevel"/>
    <w:tmpl w:val="BBE82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6334658"/>
    <w:multiLevelType w:val="multilevel"/>
    <w:tmpl w:val="B6601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18"/>
  </w:num>
  <w:num w:numId="10">
    <w:abstractNumId w:val="3"/>
  </w:num>
  <w:num w:numId="11">
    <w:abstractNumId w:val="21"/>
  </w:num>
  <w:num w:numId="12">
    <w:abstractNumId w:val="20"/>
  </w:num>
  <w:num w:numId="13">
    <w:abstractNumId w:val="17"/>
  </w:num>
  <w:num w:numId="14">
    <w:abstractNumId w:val="5"/>
  </w:num>
  <w:num w:numId="15">
    <w:abstractNumId w:val="2"/>
  </w:num>
  <w:num w:numId="16">
    <w:abstractNumId w:val="1"/>
  </w:num>
  <w:num w:numId="17">
    <w:abstractNumId w:val="4"/>
  </w:num>
  <w:num w:numId="18">
    <w:abstractNumId w:val="8"/>
  </w:num>
  <w:num w:numId="19">
    <w:abstractNumId w:val="7"/>
  </w:num>
  <w:num w:numId="20">
    <w:abstractNumId w:val="9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F3"/>
    <w:rsid w:val="000B57AC"/>
    <w:rsid w:val="001576CA"/>
    <w:rsid w:val="001D17DB"/>
    <w:rsid w:val="00262139"/>
    <w:rsid w:val="00292F64"/>
    <w:rsid w:val="00297366"/>
    <w:rsid w:val="00297719"/>
    <w:rsid w:val="00344055"/>
    <w:rsid w:val="003F443F"/>
    <w:rsid w:val="0048676A"/>
    <w:rsid w:val="00493606"/>
    <w:rsid w:val="004D5B56"/>
    <w:rsid w:val="004D77D9"/>
    <w:rsid w:val="00503A0C"/>
    <w:rsid w:val="00520492"/>
    <w:rsid w:val="00521786"/>
    <w:rsid w:val="0053054C"/>
    <w:rsid w:val="005704E6"/>
    <w:rsid w:val="005778DA"/>
    <w:rsid w:val="0058602B"/>
    <w:rsid w:val="00586B97"/>
    <w:rsid w:val="005A038E"/>
    <w:rsid w:val="005C3D93"/>
    <w:rsid w:val="00687C7B"/>
    <w:rsid w:val="006D7243"/>
    <w:rsid w:val="007569D0"/>
    <w:rsid w:val="00773792"/>
    <w:rsid w:val="00847F5C"/>
    <w:rsid w:val="0089146F"/>
    <w:rsid w:val="00905AEB"/>
    <w:rsid w:val="009103AF"/>
    <w:rsid w:val="00962898"/>
    <w:rsid w:val="009B6108"/>
    <w:rsid w:val="00A4267B"/>
    <w:rsid w:val="00A668F4"/>
    <w:rsid w:val="00AB509D"/>
    <w:rsid w:val="00B01142"/>
    <w:rsid w:val="00B45FBE"/>
    <w:rsid w:val="00B60CF3"/>
    <w:rsid w:val="00B626CC"/>
    <w:rsid w:val="00BA142F"/>
    <w:rsid w:val="00BA2CFE"/>
    <w:rsid w:val="00BA309D"/>
    <w:rsid w:val="00BC0A5B"/>
    <w:rsid w:val="00BF0AD0"/>
    <w:rsid w:val="00C312B1"/>
    <w:rsid w:val="00C9143F"/>
    <w:rsid w:val="00CA0698"/>
    <w:rsid w:val="00CC3B52"/>
    <w:rsid w:val="00CE0D49"/>
    <w:rsid w:val="00D058B6"/>
    <w:rsid w:val="00D15C0A"/>
    <w:rsid w:val="00D170EC"/>
    <w:rsid w:val="00D212F7"/>
    <w:rsid w:val="00DF64B8"/>
    <w:rsid w:val="00E3573C"/>
    <w:rsid w:val="00E66B43"/>
    <w:rsid w:val="00E75657"/>
    <w:rsid w:val="00EE7FFC"/>
    <w:rsid w:val="00F2743C"/>
    <w:rsid w:val="00F34B5B"/>
    <w:rsid w:val="00F463BC"/>
    <w:rsid w:val="00F637B8"/>
    <w:rsid w:val="00F809BF"/>
    <w:rsid w:val="00F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BD723"/>
  <w15:docId w15:val="{1737213D-70BA-456A-9B48-8F0FB83A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9D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E09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12F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F2743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F2743C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F2743C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F2743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1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312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12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2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1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12B1"/>
    <w:rPr>
      <w:b/>
      <w:bCs/>
      <w:sz w:val="20"/>
      <w:szCs w:val="20"/>
    </w:rPr>
  </w:style>
  <w:style w:type="paragraph" w:customStyle="1" w:styleId="Default">
    <w:name w:val="Default"/>
    <w:rsid w:val="00A4267B"/>
    <w:pPr>
      <w:autoSpaceDE w:val="0"/>
      <w:autoSpaceDN w:val="0"/>
      <w:adjustRightInd w:val="0"/>
      <w:spacing w:after="0"/>
    </w:pPr>
    <w:rPr>
      <w:rFonts w:ascii="Arial" w:hAnsi="Arial" w:cs="Arial"/>
      <w:color w:val="000000"/>
      <w:lang w:val="es-CO"/>
    </w:rPr>
  </w:style>
  <w:style w:type="paragraph" w:customStyle="1" w:styleId="TableParagraph">
    <w:name w:val="Table Paragraph"/>
    <w:basedOn w:val="Normal"/>
    <w:uiPriority w:val="1"/>
    <w:qFormat/>
    <w:rsid w:val="00DF64B8"/>
    <w:pPr>
      <w:widowControl w:val="0"/>
      <w:autoSpaceDE w:val="0"/>
      <w:autoSpaceDN w:val="0"/>
      <w:spacing w:after="0"/>
      <w:jc w:val="center"/>
    </w:pPr>
    <w:rPr>
      <w:rFonts w:ascii="Arial Narrow" w:eastAsia="Arial Narrow" w:hAnsi="Arial Narrow" w:cs="Arial Narrow"/>
      <w:sz w:val="22"/>
      <w:szCs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3F443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5FB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5F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5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ciencias.gov.co/node/477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np.gov.co/NuevaMGA/Paginas/Ayuda-de-la-MGA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np.gov.co/NuevaMGA/Paginas/Ayuda-de-la-MGA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salud.gov.co/sites/rid/Lists/BibliotecaDigital/RIDE/VS/ED/VSP/diagnostico-laboratorios-salud-publica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ciencias.gov.co/node/47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pmiCxXRAK8sDf7h1ekjOTOCrw==">AMUW2mUt67eNdcWIEmoUUdPkforya3ZHzWt7v9Btx8LwxUyBugn+/0YLGiPjMJdo01ajE0DYbostB2tbidgxiC+zMf0LcrYnKzEF5sQKR0La+AzpQ9TWiIawRl3mEHpy+UmRmV3G4U03h5W9Wq9h5dK70fDE0rF8yi3pzOG2/tvDC+yYYhrf0GjgAhPs+xAuUH02Denz+s6bCzVoPVvItFfYkO4zIT8Qk08B6tqwv06l5ihLZIBip6htP2sigsEpUzYnzLjgvLmC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CC093F-E14D-A84B-85D9-A47ED917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6398</Words>
  <Characters>35191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MENDOZA DUEÑAS</dc:creator>
  <cp:lastModifiedBy>Microsoft Office User</cp:lastModifiedBy>
  <cp:revision>2</cp:revision>
  <dcterms:created xsi:type="dcterms:W3CDTF">2020-04-13T23:28:00Z</dcterms:created>
  <dcterms:modified xsi:type="dcterms:W3CDTF">2020-04-13T23:28:00Z</dcterms:modified>
</cp:coreProperties>
</file>