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A2DC7" w14:textId="77777777" w:rsidR="006E46D7" w:rsidRPr="00803242" w:rsidRDefault="006E46D7" w:rsidP="006E46D7">
      <w:pPr>
        <w:jc w:val="center"/>
        <w:rPr>
          <w:rFonts w:ascii="Arial Narrow" w:hAnsi="Arial Narrow" w:cs="Arial"/>
          <w:b/>
          <w:spacing w:val="6"/>
          <w:kern w:val="1"/>
          <w:sz w:val="22"/>
          <w:szCs w:val="22"/>
        </w:rPr>
      </w:pPr>
      <w:r w:rsidRPr="00803242">
        <w:rPr>
          <w:rFonts w:ascii="Arial Narrow" w:hAnsi="Arial Narrow" w:cs="Arial"/>
          <w:b/>
          <w:spacing w:val="6"/>
          <w:kern w:val="1"/>
          <w:sz w:val="22"/>
          <w:szCs w:val="22"/>
        </w:rPr>
        <w:t>EL MINISTERIO DE CIENCIA, TECNOLOGÍA E INNOVACIÓN - MINCIENCIAS –</w:t>
      </w:r>
    </w:p>
    <w:p w14:paraId="7A2B1085" w14:textId="77777777" w:rsidR="00D56376" w:rsidRPr="00D56376" w:rsidRDefault="00D56376" w:rsidP="00D56376">
      <w:pPr>
        <w:pStyle w:val="Subttulo"/>
      </w:pPr>
    </w:p>
    <w:p w14:paraId="6125A770" w14:textId="77777777" w:rsidR="006E46D7" w:rsidRDefault="006E46D7" w:rsidP="006E46D7">
      <w:pPr>
        <w:pStyle w:val="Textoindependiente31"/>
        <w:widowControl/>
        <w:shd w:val="clear" w:color="auto" w:fill="3366CC"/>
        <w:spacing w:after="0"/>
        <w:jc w:val="center"/>
        <w:rPr>
          <w:rFonts w:ascii="Arial Narrow" w:hAnsi="Arial Narrow" w:cs="Arial"/>
          <w:b/>
          <w:color w:val="FFFFFF"/>
          <w:sz w:val="22"/>
          <w:szCs w:val="22"/>
        </w:rPr>
      </w:pPr>
      <w:bookmarkStart w:id="0" w:name="_Hlk8758887"/>
    </w:p>
    <w:p w14:paraId="7C956DE4" w14:textId="4E16537B" w:rsidR="006E46D7" w:rsidRDefault="006E46D7" w:rsidP="006E46D7">
      <w:pPr>
        <w:pStyle w:val="Textoindependiente31"/>
        <w:widowControl/>
        <w:shd w:val="clear" w:color="auto" w:fill="3366CC"/>
        <w:spacing w:after="0"/>
        <w:jc w:val="center"/>
        <w:rPr>
          <w:rFonts w:ascii="Arial Narrow" w:hAnsi="Arial Narrow" w:cs="Arial"/>
          <w:b/>
          <w:color w:val="FFFFFF"/>
          <w:sz w:val="22"/>
          <w:szCs w:val="22"/>
        </w:rPr>
      </w:pPr>
      <w:r w:rsidRPr="00803242">
        <w:rPr>
          <w:rFonts w:ascii="Arial Narrow" w:hAnsi="Arial Narrow" w:cs="Arial"/>
          <w:b/>
          <w:color w:val="FFFFFF"/>
          <w:sz w:val="22"/>
          <w:szCs w:val="22"/>
        </w:rPr>
        <w:t>CONVOCATORIA PARA EL REGISTRO DE PROPUESTAS QUE ACCEDERÁN A LOS INGRESOS NO CONSTITUTIVOS DE RENTA</w:t>
      </w:r>
      <w:r w:rsidR="00E45ED7">
        <w:rPr>
          <w:rFonts w:ascii="Arial Narrow" w:hAnsi="Arial Narrow" w:cs="Arial"/>
          <w:b/>
          <w:color w:val="FFFFFF"/>
          <w:sz w:val="22"/>
          <w:szCs w:val="22"/>
        </w:rPr>
        <w:t xml:space="preserve"> Y/O GANANCIA OCASIONAL</w:t>
      </w:r>
      <w:r w:rsidRPr="00803242">
        <w:rPr>
          <w:rFonts w:ascii="Arial Narrow" w:hAnsi="Arial Narrow" w:cs="Arial"/>
          <w:b/>
          <w:color w:val="FFFFFF"/>
          <w:sz w:val="22"/>
          <w:szCs w:val="22"/>
        </w:rPr>
        <w:t xml:space="preserve"> AÑO 2020</w:t>
      </w:r>
    </w:p>
    <w:p w14:paraId="0BA5CDD9" w14:textId="77777777" w:rsidR="006E46D7" w:rsidRPr="00803242" w:rsidRDefault="006E46D7" w:rsidP="006E46D7">
      <w:pPr>
        <w:pStyle w:val="Textoindependiente31"/>
        <w:widowControl/>
        <w:shd w:val="clear" w:color="auto" w:fill="3366CC"/>
        <w:spacing w:after="0"/>
        <w:jc w:val="center"/>
        <w:rPr>
          <w:rFonts w:ascii="Arial Narrow" w:hAnsi="Arial Narrow" w:cs="Arial"/>
          <w:b/>
          <w:color w:val="FFFFFF"/>
          <w:sz w:val="22"/>
          <w:szCs w:val="22"/>
        </w:rPr>
      </w:pPr>
    </w:p>
    <w:bookmarkEnd w:id="0"/>
    <w:p w14:paraId="7BC0D61C" w14:textId="77777777" w:rsidR="005666E0" w:rsidRDefault="005666E0" w:rsidP="00B972B3">
      <w:pPr>
        <w:pStyle w:val="EstiloEstiloTtulo1LatinaArial11pt11pt"/>
        <w:rPr>
          <w:rFonts w:ascii="Arial Narrow" w:eastAsia="Times New Roman" w:hAnsi="Arial Narrow" w:cs="Arial"/>
          <w:bCs w:val="0"/>
          <w:spacing w:val="6"/>
          <w:kern w:val="1"/>
          <w:szCs w:val="22"/>
          <w:lang w:val="es-CO" w:eastAsia="ar-SA"/>
        </w:rPr>
      </w:pPr>
    </w:p>
    <w:p w14:paraId="34BB4E93" w14:textId="5A1892B3" w:rsidR="00B972B3" w:rsidRPr="00743631" w:rsidRDefault="00B972B3" w:rsidP="00B972B3">
      <w:pPr>
        <w:pStyle w:val="EstiloEstiloTtulo1LatinaArial11pt11pt"/>
        <w:rPr>
          <w:rFonts w:ascii="Arial Narrow" w:eastAsia="Times New Roman" w:hAnsi="Arial Narrow" w:cs="Arial"/>
          <w:bCs w:val="0"/>
          <w:spacing w:val="6"/>
          <w:kern w:val="1"/>
          <w:szCs w:val="22"/>
          <w:lang w:val="es-CO" w:eastAsia="ar-SA"/>
        </w:rPr>
      </w:pPr>
      <w:r w:rsidRPr="00743631">
        <w:rPr>
          <w:rFonts w:ascii="Arial Narrow" w:eastAsia="Times New Roman" w:hAnsi="Arial Narrow" w:cs="Arial"/>
          <w:bCs w:val="0"/>
          <w:spacing w:val="6"/>
          <w:kern w:val="1"/>
          <w:szCs w:val="22"/>
          <w:lang w:val="es-CO" w:eastAsia="ar-SA"/>
        </w:rPr>
        <w:t xml:space="preserve">ANEXO 1. </w:t>
      </w:r>
    </w:p>
    <w:p w14:paraId="10C22E41" w14:textId="77777777" w:rsidR="00B972B3" w:rsidRPr="00743631" w:rsidRDefault="00B972B3" w:rsidP="00B972B3">
      <w:pPr>
        <w:pStyle w:val="EstiloEstiloTtulo1LatinaArial11pt11pt"/>
        <w:rPr>
          <w:rFonts w:ascii="Arial Narrow" w:eastAsia="Times New Roman" w:hAnsi="Arial Narrow" w:cs="Arial"/>
          <w:bCs w:val="0"/>
          <w:spacing w:val="6"/>
          <w:kern w:val="1"/>
          <w:szCs w:val="22"/>
          <w:lang w:val="es-CO" w:eastAsia="ar-SA"/>
        </w:rPr>
      </w:pPr>
      <w:r w:rsidRPr="00743631">
        <w:rPr>
          <w:rFonts w:ascii="Arial Narrow" w:eastAsia="Times New Roman" w:hAnsi="Arial Narrow" w:cs="Arial"/>
          <w:bCs w:val="0"/>
          <w:spacing w:val="6"/>
          <w:kern w:val="1"/>
          <w:szCs w:val="22"/>
          <w:lang w:val="es-CO" w:eastAsia="ar-SA"/>
        </w:rPr>
        <w:t>ANTECEDENTES</w:t>
      </w:r>
    </w:p>
    <w:p w14:paraId="2974C1B9" w14:textId="30C301DE" w:rsidR="005666E0" w:rsidRDefault="00B972B3" w:rsidP="00B972B3">
      <w:pPr>
        <w:autoSpaceDN w:val="0"/>
        <w:adjustRightInd w:val="0"/>
        <w:jc w:val="both"/>
        <w:rPr>
          <w:rFonts w:ascii="Arial" w:hAnsi="Arial" w:cs="Arial"/>
          <w:sz w:val="22"/>
          <w:szCs w:val="22"/>
        </w:rPr>
      </w:pPr>
      <w:r w:rsidRPr="00665499">
        <w:rPr>
          <w:rFonts w:ascii="Arial" w:hAnsi="Arial" w:cs="Arial"/>
          <w:sz w:val="22"/>
          <w:szCs w:val="22"/>
        </w:rPr>
        <w:t xml:space="preserve"> </w:t>
      </w:r>
    </w:p>
    <w:p w14:paraId="442B6815" w14:textId="77777777" w:rsidR="005666E0" w:rsidRPr="00665499" w:rsidRDefault="005666E0" w:rsidP="00B972B3">
      <w:pPr>
        <w:autoSpaceDN w:val="0"/>
        <w:adjustRightInd w:val="0"/>
        <w:jc w:val="both"/>
        <w:rPr>
          <w:rFonts w:ascii="Arial" w:hAnsi="Arial" w:cs="Arial"/>
          <w:sz w:val="22"/>
          <w:szCs w:val="22"/>
        </w:rPr>
      </w:pPr>
    </w:p>
    <w:p w14:paraId="125F160D" w14:textId="77E98640" w:rsidR="005666E0" w:rsidRDefault="0096010C" w:rsidP="005666E0">
      <w:pPr>
        <w:autoSpaceDN w:val="0"/>
        <w:adjustRightInd w:val="0"/>
        <w:jc w:val="both"/>
        <w:rPr>
          <w:rFonts w:ascii="Arial Narrow" w:hAnsi="Arial Narrow" w:cs="Arial"/>
          <w:sz w:val="22"/>
          <w:szCs w:val="22"/>
        </w:rPr>
      </w:pPr>
      <w:r w:rsidRPr="005D3F30">
        <w:rPr>
          <w:rFonts w:ascii="Arial Narrow" w:hAnsi="Arial Narrow" w:cs="Arial"/>
          <w:sz w:val="22"/>
          <w:szCs w:val="22"/>
        </w:rPr>
        <w:t xml:space="preserve">El Gobierno Nacional con el objetivo de </w:t>
      </w:r>
      <w:r w:rsidR="00BE3905" w:rsidRPr="005D3F30">
        <w:rPr>
          <w:rFonts w:ascii="Arial Narrow" w:hAnsi="Arial Narrow" w:cs="Arial"/>
          <w:sz w:val="22"/>
          <w:szCs w:val="22"/>
        </w:rPr>
        <w:t xml:space="preserve">fomentar </w:t>
      </w:r>
      <w:r w:rsidR="007275DF" w:rsidRPr="005D3F30">
        <w:rPr>
          <w:rFonts w:ascii="Arial Narrow" w:hAnsi="Arial Narrow" w:cs="Arial"/>
          <w:sz w:val="22"/>
          <w:szCs w:val="22"/>
        </w:rPr>
        <w:t xml:space="preserve">el desarrollo de las </w:t>
      </w:r>
      <w:r w:rsidR="00BE3905" w:rsidRPr="005D3F30">
        <w:rPr>
          <w:rFonts w:ascii="Arial Narrow" w:hAnsi="Arial Narrow" w:cs="Arial"/>
          <w:sz w:val="22"/>
          <w:szCs w:val="22"/>
        </w:rPr>
        <w:t>actividades en ciencia, tecnología e innovación</w:t>
      </w:r>
      <w:r w:rsidR="00C37858" w:rsidRPr="005D3F30">
        <w:rPr>
          <w:rFonts w:ascii="Arial Narrow" w:hAnsi="Arial Narrow" w:cs="Arial"/>
          <w:sz w:val="22"/>
          <w:szCs w:val="22"/>
        </w:rPr>
        <w:t xml:space="preserve"> en el país,</w:t>
      </w:r>
      <w:r w:rsidR="000E4B01">
        <w:rPr>
          <w:rFonts w:ascii="Arial Narrow" w:hAnsi="Arial Narrow" w:cs="Arial"/>
          <w:sz w:val="22"/>
          <w:szCs w:val="22"/>
        </w:rPr>
        <w:t xml:space="preserve"> </w:t>
      </w:r>
      <w:r w:rsidR="00C37858" w:rsidRPr="005D3F30">
        <w:rPr>
          <w:rFonts w:ascii="Arial Narrow" w:hAnsi="Arial Narrow" w:cs="Arial"/>
          <w:sz w:val="22"/>
          <w:szCs w:val="22"/>
        </w:rPr>
        <w:t>f</w:t>
      </w:r>
      <w:r w:rsidR="009D2FE7" w:rsidRPr="005D3F30">
        <w:rPr>
          <w:rFonts w:ascii="Arial Narrow" w:hAnsi="Arial Narrow" w:cs="Arial"/>
          <w:sz w:val="22"/>
          <w:szCs w:val="22"/>
        </w:rPr>
        <w:t xml:space="preserve">ortalecer el </w:t>
      </w:r>
      <w:r w:rsidR="000E4B01" w:rsidRPr="000E4B01">
        <w:rPr>
          <w:rFonts w:ascii="Arial Narrow" w:hAnsi="Arial Narrow" w:cs="Arial"/>
          <w:sz w:val="22"/>
          <w:szCs w:val="22"/>
        </w:rPr>
        <w:t>Sistema Nacional de Ciencia, Tecnología e Innovación (</w:t>
      </w:r>
      <w:proofErr w:type="spellStart"/>
      <w:r w:rsidR="000E4B01" w:rsidRPr="000E4B01">
        <w:rPr>
          <w:rFonts w:ascii="Arial Narrow" w:hAnsi="Arial Narrow" w:cs="Arial"/>
          <w:sz w:val="22"/>
          <w:szCs w:val="22"/>
        </w:rPr>
        <w:t>SNCTeI</w:t>
      </w:r>
      <w:proofErr w:type="spellEnd"/>
      <w:r w:rsidR="000E4B01" w:rsidRPr="000E4B01">
        <w:rPr>
          <w:rFonts w:ascii="Arial Narrow" w:hAnsi="Arial Narrow" w:cs="Arial"/>
          <w:sz w:val="22"/>
          <w:szCs w:val="22"/>
        </w:rPr>
        <w:t>)</w:t>
      </w:r>
      <w:r w:rsidR="000E4B01">
        <w:rPr>
          <w:rFonts w:ascii="Arial Narrow" w:hAnsi="Arial Narrow" w:cs="Arial"/>
          <w:sz w:val="22"/>
          <w:szCs w:val="22"/>
        </w:rPr>
        <w:t xml:space="preserve"> </w:t>
      </w:r>
      <w:r w:rsidR="009D2FE7" w:rsidRPr="005D3F30">
        <w:rPr>
          <w:rFonts w:ascii="Arial Narrow" w:hAnsi="Arial Narrow" w:cs="Arial"/>
          <w:sz w:val="22"/>
          <w:szCs w:val="22"/>
        </w:rPr>
        <w:t>y promover el crecimiento, la productividad y la eficiencia tanto de los actores de dicho sistema como del sector privado que desarrolla esta clase de actividades</w:t>
      </w:r>
      <w:r w:rsidRPr="005D3F30">
        <w:rPr>
          <w:rFonts w:ascii="Arial Narrow" w:hAnsi="Arial Narrow" w:cs="Arial"/>
          <w:sz w:val="22"/>
          <w:szCs w:val="22"/>
        </w:rPr>
        <w:t xml:space="preserve">, planteó el desarrollo de nuevos beneficios tributarios para </w:t>
      </w:r>
      <w:r w:rsidR="000E4B01">
        <w:rPr>
          <w:rFonts w:ascii="Arial Narrow" w:hAnsi="Arial Narrow" w:cs="Arial"/>
          <w:sz w:val="22"/>
          <w:szCs w:val="22"/>
        </w:rPr>
        <w:t xml:space="preserve">incentivar </w:t>
      </w:r>
      <w:r w:rsidRPr="005D3F30">
        <w:rPr>
          <w:rFonts w:ascii="Arial Narrow" w:hAnsi="Arial Narrow" w:cs="Arial"/>
          <w:sz w:val="22"/>
          <w:szCs w:val="22"/>
        </w:rPr>
        <w:t xml:space="preserve">la vinculación de personal y </w:t>
      </w:r>
      <w:r w:rsidR="000E4B01">
        <w:rPr>
          <w:rFonts w:ascii="Arial Narrow" w:hAnsi="Arial Narrow" w:cs="Arial"/>
          <w:sz w:val="22"/>
          <w:szCs w:val="22"/>
        </w:rPr>
        <w:t>estimular</w:t>
      </w:r>
      <w:r w:rsidRPr="005D3F30">
        <w:rPr>
          <w:rFonts w:ascii="Arial Narrow" w:hAnsi="Arial Narrow" w:cs="Arial"/>
          <w:sz w:val="22"/>
          <w:szCs w:val="22"/>
        </w:rPr>
        <w:t xml:space="preserve"> el desarrollo de proyectos de ciencia, tecnología e innovación.</w:t>
      </w:r>
    </w:p>
    <w:p w14:paraId="0FF4B5AA" w14:textId="77777777" w:rsidR="005666E0" w:rsidRPr="005D3F30" w:rsidRDefault="005666E0" w:rsidP="005666E0">
      <w:pPr>
        <w:autoSpaceDN w:val="0"/>
        <w:adjustRightInd w:val="0"/>
        <w:jc w:val="both"/>
        <w:rPr>
          <w:rFonts w:ascii="Arial Narrow" w:hAnsi="Arial Narrow" w:cs="Arial"/>
          <w:sz w:val="22"/>
          <w:szCs w:val="22"/>
        </w:rPr>
      </w:pPr>
    </w:p>
    <w:p w14:paraId="5BEF44A1" w14:textId="5044BD94" w:rsidR="00317443" w:rsidRDefault="00C37858" w:rsidP="005666E0">
      <w:pPr>
        <w:autoSpaceDN w:val="0"/>
        <w:adjustRightInd w:val="0"/>
        <w:jc w:val="both"/>
        <w:rPr>
          <w:rFonts w:ascii="Arial Narrow" w:hAnsi="Arial Narrow" w:cs="Arial"/>
          <w:sz w:val="22"/>
          <w:szCs w:val="22"/>
        </w:rPr>
      </w:pPr>
      <w:r w:rsidRPr="005D3F30">
        <w:rPr>
          <w:rFonts w:ascii="Arial Narrow" w:hAnsi="Arial Narrow" w:cs="Arial"/>
          <w:sz w:val="22"/>
          <w:szCs w:val="22"/>
        </w:rPr>
        <w:t>En tal sentido,</w:t>
      </w:r>
      <w:r w:rsidR="00F6247E" w:rsidRPr="005D3F30">
        <w:rPr>
          <w:rFonts w:ascii="Arial Narrow" w:hAnsi="Arial Narrow" w:cs="Arial"/>
          <w:sz w:val="22"/>
          <w:szCs w:val="22"/>
        </w:rPr>
        <w:t xml:space="preserve"> </w:t>
      </w:r>
      <w:r w:rsidR="007275DF" w:rsidRPr="005D3F30">
        <w:rPr>
          <w:rFonts w:ascii="Arial Narrow" w:hAnsi="Arial Narrow" w:cs="Arial"/>
          <w:sz w:val="22"/>
          <w:szCs w:val="22"/>
        </w:rPr>
        <w:t xml:space="preserve">mediante el artículo 37 de la Ley 1450 de 2011 se </w:t>
      </w:r>
      <w:r w:rsidR="009D2FE7" w:rsidRPr="005D3F30">
        <w:rPr>
          <w:rFonts w:ascii="Arial Narrow" w:hAnsi="Arial Narrow" w:cs="Arial"/>
          <w:sz w:val="22"/>
          <w:szCs w:val="22"/>
        </w:rPr>
        <w:t xml:space="preserve">adicionó </w:t>
      </w:r>
      <w:r w:rsidR="007275DF" w:rsidRPr="005D3F30">
        <w:rPr>
          <w:rFonts w:ascii="Arial Narrow" w:hAnsi="Arial Narrow" w:cs="Arial"/>
          <w:sz w:val="22"/>
          <w:szCs w:val="22"/>
        </w:rPr>
        <w:t xml:space="preserve">el artículo 57-2 al Estatuto Tributario, en el cual se creó el beneficio de ingresos no constitutivos </w:t>
      </w:r>
      <w:r w:rsidR="009D3E9F" w:rsidRPr="005D3F30">
        <w:rPr>
          <w:rFonts w:ascii="Arial Narrow" w:hAnsi="Arial Narrow" w:cs="Arial"/>
          <w:sz w:val="22"/>
          <w:szCs w:val="22"/>
        </w:rPr>
        <w:t xml:space="preserve">de renta o ganancia ocasional </w:t>
      </w:r>
      <w:r w:rsidR="009D2FE7" w:rsidRPr="005D3F30">
        <w:rPr>
          <w:rFonts w:ascii="Arial Narrow" w:hAnsi="Arial Narrow" w:cs="Arial"/>
          <w:sz w:val="22"/>
          <w:szCs w:val="22"/>
        </w:rPr>
        <w:t xml:space="preserve">para </w:t>
      </w:r>
      <w:r w:rsidR="007669FB" w:rsidRPr="005D3F30">
        <w:rPr>
          <w:rFonts w:ascii="Arial Narrow" w:hAnsi="Arial Narrow" w:cs="Arial"/>
          <w:sz w:val="22"/>
          <w:szCs w:val="22"/>
        </w:rPr>
        <w:t xml:space="preserve">(i) los recursos que recibiera el contribuyente para ser destinados al desarrollo de proyectos calificados como de carácter científico, tecnológico o de innovación, según los criterios y las condiciones definidas por el Consejo Nacional de Beneficios Tributarios en Ciencia, Tecnología e Innovación; </w:t>
      </w:r>
      <w:r w:rsidR="007275DF" w:rsidRPr="005D3F30">
        <w:rPr>
          <w:rFonts w:ascii="Arial Narrow" w:hAnsi="Arial Narrow" w:cs="Arial"/>
          <w:sz w:val="22"/>
          <w:szCs w:val="22"/>
        </w:rPr>
        <w:t xml:space="preserve">y </w:t>
      </w:r>
      <w:r w:rsidR="007669FB" w:rsidRPr="005D3F30">
        <w:rPr>
          <w:rFonts w:ascii="Arial Narrow" w:hAnsi="Arial Narrow" w:cs="Arial"/>
          <w:sz w:val="22"/>
          <w:szCs w:val="22"/>
        </w:rPr>
        <w:t xml:space="preserve">(ii) la remuneración de las </w:t>
      </w:r>
      <w:r w:rsidR="007275DF" w:rsidRPr="005D3F30">
        <w:rPr>
          <w:rFonts w:ascii="Arial Narrow" w:hAnsi="Arial Narrow" w:cs="Arial"/>
          <w:sz w:val="22"/>
          <w:szCs w:val="22"/>
        </w:rPr>
        <w:t xml:space="preserve">personas naturales </w:t>
      </w:r>
      <w:r w:rsidR="007669FB" w:rsidRPr="005D3F30">
        <w:rPr>
          <w:rFonts w:ascii="Arial Narrow" w:hAnsi="Arial Narrow" w:cs="Arial"/>
          <w:sz w:val="22"/>
          <w:szCs w:val="22"/>
        </w:rPr>
        <w:t>por la ejecución directa de labores de carácter científico, tecnológico o de innovación, siempre que dicha remuneración provenga de los recursos destinados al respectivo proyecto, según los criterios y las condiciones definidas por el Consejo Nacional de Beneficios Tributarios en Ciencia, Tecnología e Innovación</w:t>
      </w:r>
      <w:r w:rsidR="004060CE">
        <w:rPr>
          <w:rFonts w:ascii="Arial Narrow" w:hAnsi="Arial Narrow" w:cs="Arial"/>
          <w:sz w:val="22"/>
          <w:szCs w:val="22"/>
        </w:rPr>
        <w:t xml:space="preserve"> </w:t>
      </w:r>
      <w:r w:rsidR="004060CE" w:rsidRPr="00743631">
        <w:rPr>
          <w:rFonts w:ascii="Arial Narrow" w:hAnsi="Arial Narrow" w:cs="Arial"/>
          <w:sz w:val="22"/>
          <w:szCs w:val="22"/>
        </w:rPr>
        <w:t>(que en adelante será el CNBT)</w:t>
      </w:r>
      <w:r w:rsidR="007275DF" w:rsidRPr="005D3F30">
        <w:rPr>
          <w:rFonts w:ascii="Arial Narrow" w:hAnsi="Arial Narrow" w:cs="Arial"/>
          <w:sz w:val="22"/>
          <w:szCs w:val="22"/>
        </w:rPr>
        <w:t xml:space="preserve">. </w:t>
      </w:r>
    </w:p>
    <w:p w14:paraId="4E0AE693" w14:textId="77777777" w:rsidR="005666E0" w:rsidRPr="005D3F30" w:rsidRDefault="005666E0" w:rsidP="009D3E9F">
      <w:pPr>
        <w:autoSpaceDN w:val="0"/>
        <w:adjustRightInd w:val="0"/>
        <w:spacing w:line="276" w:lineRule="auto"/>
        <w:jc w:val="both"/>
        <w:rPr>
          <w:rFonts w:ascii="Arial Narrow" w:hAnsi="Arial Narrow" w:cs="Arial"/>
          <w:sz w:val="22"/>
          <w:szCs w:val="22"/>
        </w:rPr>
      </w:pPr>
    </w:p>
    <w:p w14:paraId="0528BAC5" w14:textId="1A228F52" w:rsidR="00317443" w:rsidRDefault="00317443" w:rsidP="005666E0">
      <w:pPr>
        <w:autoSpaceDN w:val="0"/>
        <w:adjustRightInd w:val="0"/>
        <w:jc w:val="both"/>
        <w:rPr>
          <w:rFonts w:ascii="Arial Narrow" w:hAnsi="Arial Narrow" w:cs="Arial"/>
          <w:sz w:val="22"/>
          <w:szCs w:val="22"/>
        </w:rPr>
      </w:pPr>
      <w:r w:rsidRPr="005D3F30">
        <w:rPr>
          <w:rFonts w:ascii="Arial Narrow" w:hAnsi="Arial Narrow" w:cs="Arial"/>
          <w:sz w:val="22"/>
          <w:szCs w:val="22"/>
        </w:rPr>
        <w:t xml:space="preserve">Por lo anterior, </w:t>
      </w:r>
      <w:r w:rsidR="00C3131E" w:rsidRPr="005D3F30">
        <w:rPr>
          <w:rFonts w:ascii="Arial Narrow" w:hAnsi="Arial Narrow" w:cs="Arial"/>
          <w:sz w:val="22"/>
          <w:szCs w:val="22"/>
        </w:rPr>
        <w:t xml:space="preserve">desde el año 2011, </w:t>
      </w:r>
      <w:r w:rsidR="000E4B01">
        <w:rPr>
          <w:rFonts w:ascii="Arial Narrow" w:hAnsi="Arial Narrow" w:cs="Arial"/>
          <w:sz w:val="22"/>
          <w:szCs w:val="22"/>
        </w:rPr>
        <w:t>el Ministerio de Ciencia, Tecnología e Innovación</w:t>
      </w:r>
      <w:r w:rsidRPr="005D3F30">
        <w:rPr>
          <w:rFonts w:ascii="Arial Narrow" w:hAnsi="Arial Narrow" w:cs="Arial"/>
          <w:sz w:val="22"/>
          <w:szCs w:val="22"/>
        </w:rPr>
        <w:t xml:space="preserve"> decide establecer una ventanilla abierta por medio de la convocatoria 240</w:t>
      </w:r>
      <w:r w:rsidR="00C3131E" w:rsidRPr="005D3F30">
        <w:rPr>
          <w:rFonts w:ascii="Arial Narrow" w:hAnsi="Arial Narrow" w:cs="Arial"/>
          <w:sz w:val="22"/>
          <w:szCs w:val="22"/>
        </w:rPr>
        <w:t xml:space="preserve"> durante todo el año para realizar el registro de solicitudes de ingresos no constitutivos de renta o ganancia ocasional.</w:t>
      </w:r>
    </w:p>
    <w:p w14:paraId="2E646F1A" w14:textId="77777777" w:rsidR="005666E0" w:rsidRDefault="005666E0" w:rsidP="005666E0">
      <w:pPr>
        <w:autoSpaceDN w:val="0"/>
        <w:adjustRightInd w:val="0"/>
        <w:jc w:val="both"/>
        <w:rPr>
          <w:rFonts w:ascii="Arial Narrow" w:hAnsi="Arial Narrow" w:cs="Arial"/>
          <w:sz w:val="22"/>
          <w:szCs w:val="22"/>
        </w:rPr>
      </w:pPr>
    </w:p>
    <w:p w14:paraId="7D2DDC69" w14:textId="0C6601F3" w:rsidR="000E4B01" w:rsidRPr="005666E0" w:rsidRDefault="000E4B01" w:rsidP="005666E0">
      <w:pPr>
        <w:autoSpaceDN w:val="0"/>
        <w:adjustRightInd w:val="0"/>
        <w:jc w:val="both"/>
        <w:rPr>
          <w:rFonts w:ascii="Arial Narrow" w:hAnsi="Arial Narrow" w:cs="Arial"/>
          <w:sz w:val="22"/>
          <w:szCs w:val="22"/>
        </w:rPr>
      </w:pPr>
      <w:r w:rsidRPr="005666E0">
        <w:rPr>
          <w:rFonts w:ascii="Arial Narrow" w:hAnsi="Arial Narrow" w:cs="Arial"/>
          <w:sz w:val="22"/>
          <w:szCs w:val="22"/>
        </w:rPr>
        <w:t>Por la ley 1951 de 2019 “</w:t>
      </w:r>
      <w:r w:rsidRPr="005666E0">
        <w:rPr>
          <w:rFonts w:ascii="Arial Narrow" w:hAnsi="Arial Narrow" w:cs="Arial"/>
          <w:i/>
          <w:iCs/>
          <w:shd w:val="clear" w:color="auto" w:fill="FFFFFF"/>
        </w:rPr>
        <w:t>Por la cual crea el Ministerio de Ciencia, Tecnología e Innovación, se fortalece el Sistema Nacional de Ciencia, Tecnología e Innovación y se dictan otras disposiciones</w:t>
      </w:r>
      <w:r w:rsidRPr="005666E0">
        <w:rPr>
          <w:rFonts w:ascii="Arial Narrow" w:hAnsi="Arial Narrow" w:cs="Arial"/>
          <w:i/>
          <w:iCs/>
          <w:sz w:val="22"/>
          <w:szCs w:val="22"/>
          <w:shd w:val="clear" w:color="auto" w:fill="FFFFFF"/>
        </w:rPr>
        <w:t>.”, y mediante el Decreto 2226 de 2019, “</w:t>
      </w:r>
      <w:r w:rsidR="005666E0" w:rsidRPr="005666E0">
        <w:rPr>
          <w:rFonts w:ascii="Arial Narrow" w:hAnsi="Arial Narrow" w:cs="Arial"/>
          <w:i/>
          <w:iCs/>
          <w:shd w:val="clear" w:color="auto" w:fill="FFFFFF"/>
        </w:rPr>
        <w:t>P</w:t>
      </w:r>
      <w:r w:rsidRPr="005666E0">
        <w:rPr>
          <w:rFonts w:ascii="Arial Narrow" w:hAnsi="Arial Narrow" w:cs="Arial"/>
          <w:i/>
          <w:iCs/>
          <w:shd w:val="clear" w:color="auto" w:fill="FFFFFF"/>
        </w:rPr>
        <w:t xml:space="preserve">or el cual se establece la estructura del Ministerio de Ciencia, Tecnología e Innovación y se dictan otras disposiciones', la presidencia del CNBT será ejercida por el Ministro de Ciencia, Tecnología e Innovación (Art. 7. </w:t>
      </w:r>
      <w:proofErr w:type="spellStart"/>
      <w:r w:rsidRPr="005666E0">
        <w:rPr>
          <w:rFonts w:ascii="Arial Narrow" w:hAnsi="Arial Narrow" w:cs="Arial"/>
          <w:i/>
          <w:iCs/>
          <w:shd w:val="clear" w:color="auto" w:fill="FFFFFF"/>
        </w:rPr>
        <w:t>Num</w:t>
      </w:r>
      <w:proofErr w:type="spellEnd"/>
      <w:r w:rsidRPr="005666E0">
        <w:rPr>
          <w:rFonts w:ascii="Arial Narrow" w:hAnsi="Arial Narrow" w:cs="Arial"/>
          <w:i/>
          <w:iCs/>
          <w:shd w:val="clear" w:color="auto" w:fill="FFFFFF"/>
        </w:rPr>
        <w:t xml:space="preserve"> 16) y la secretaría será ejercida por la Dirección de Transferencia y Uso de Conocimiento del Ministerio de Ciencia, Tecnología e Innovación (Art. 16 </w:t>
      </w:r>
      <w:proofErr w:type="spellStart"/>
      <w:r w:rsidRPr="005666E0">
        <w:rPr>
          <w:rFonts w:ascii="Arial Narrow" w:hAnsi="Arial Narrow" w:cs="Arial"/>
          <w:i/>
          <w:iCs/>
          <w:shd w:val="clear" w:color="auto" w:fill="FFFFFF"/>
        </w:rPr>
        <w:t>Num</w:t>
      </w:r>
      <w:proofErr w:type="spellEnd"/>
      <w:r w:rsidRPr="005666E0">
        <w:rPr>
          <w:rFonts w:ascii="Arial Narrow" w:hAnsi="Arial Narrow" w:cs="Arial"/>
          <w:i/>
          <w:iCs/>
          <w:shd w:val="clear" w:color="auto" w:fill="FFFFFF"/>
        </w:rPr>
        <w:t>. 13)</w:t>
      </w:r>
      <w:r w:rsidRPr="005666E0">
        <w:rPr>
          <w:rFonts w:ascii="Arial Narrow" w:hAnsi="Arial Narrow" w:cs="Arial"/>
          <w:i/>
          <w:iCs/>
          <w:sz w:val="22"/>
          <w:szCs w:val="22"/>
          <w:shd w:val="clear" w:color="auto" w:fill="FFFFFF"/>
        </w:rPr>
        <w:t>”</w:t>
      </w:r>
    </w:p>
    <w:p w14:paraId="656551C8" w14:textId="77777777" w:rsidR="005666E0" w:rsidRDefault="005666E0" w:rsidP="005666E0">
      <w:pPr>
        <w:autoSpaceDN w:val="0"/>
        <w:adjustRightInd w:val="0"/>
        <w:jc w:val="both"/>
        <w:rPr>
          <w:rFonts w:ascii="Arial Narrow" w:hAnsi="Arial Narrow" w:cs="Arial"/>
          <w:sz w:val="22"/>
          <w:szCs w:val="22"/>
        </w:rPr>
      </w:pPr>
    </w:p>
    <w:p w14:paraId="54A38949" w14:textId="20D6888B" w:rsidR="005666E0" w:rsidRDefault="004060CE" w:rsidP="004060CE">
      <w:pPr>
        <w:pStyle w:val="Textoindependiente31"/>
        <w:spacing w:after="0"/>
        <w:rPr>
          <w:rFonts w:ascii="Arial Narrow" w:hAnsi="Arial Narrow" w:cs="Arial"/>
          <w:sz w:val="22"/>
          <w:szCs w:val="22"/>
        </w:rPr>
      </w:pPr>
      <w:r w:rsidRPr="00743631">
        <w:rPr>
          <w:rFonts w:ascii="Arial Narrow" w:hAnsi="Arial Narrow" w:cs="Arial"/>
          <w:sz w:val="22"/>
          <w:szCs w:val="22"/>
        </w:rPr>
        <w:t>Por medio del artículo segundo del Acuerdo 26 de 2020, el CNBT aprobó la apertura de una convocatoria para que los contribuyentes de renta postulen sus propuestas para la calificación como de carácter científico, tecnológico y de innovación, y puedan acceder a los beneficios tributarios estipulados en el artículo 57-2 del Estatuto Tributario para los ingresos y remuneraciones del personal científico recibidas en la vigencia fiscal 2020.</w:t>
      </w:r>
      <w:r w:rsidR="00BD5D3B" w:rsidRPr="00743631">
        <w:rPr>
          <w:rFonts w:ascii="Arial Narrow" w:hAnsi="Arial Narrow" w:cs="Arial"/>
          <w:sz w:val="22"/>
          <w:szCs w:val="22"/>
        </w:rPr>
        <w:t xml:space="preserve"> En atención a dicho acuerdo, l</w:t>
      </w:r>
      <w:r w:rsidRPr="00743631">
        <w:rPr>
          <w:rFonts w:ascii="Arial Narrow" w:hAnsi="Arial Narrow" w:cs="Arial"/>
          <w:sz w:val="22"/>
          <w:szCs w:val="22"/>
        </w:rPr>
        <w:t>a convocatoria deberá dar apertura antes del primer trimestre del año 2021 y tendrá como fecha de cierre el 14 de mayo de 2021.</w:t>
      </w:r>
    </w:p>
    <w:p w14:paraId="71522886" w14:textId="77777777" w:rsidR="005666E0" w:rsidRPr="00743631" w:rsidRDefault="005666E0" w:rsidP="004060CE">
      <w:pPr>
        <w:pStyle w:val="Textoindependiente31"/>
        <w:spacing w:after="0"/>
        <w:rPr>
          <w:rFonts w:ascii="Arial Narrow" w:hAnsi="Arial Narrow" w:cs="Arial"/>
          <w:sz w:val="22"/>
          <w:szCs w:val="22"/>
        </w:rPr>
      </w:pPr>
    </w:p>
    <w:p w14:paraId="1F9CCC05" w14:textId="30ECFC08" w:rsidR="0073567F" w:rsidRDefault="0073567F" w:rsidP="004060CE">
      <w:pPr>
        <w:pStyle w:val="Textoindependiente31"/>
        <w:spacing w:after="0"/>
        <w:rPr>
          <w:rFonts w:ascii="Arial Narrow" w:hAnsi="Arial Narrow" w:cs="Arial"/>
          <w:sz w:val="22"/>
          <w:szCs w:val="22"/>
        </w:rPr>
      </w:pPr>
    </w:p>
    <w:p w14:paraId="0E8D9EAB" w14:textId="6A0CBED7" w:rsidR="005666E0" w:rsidRDefault="005666E0" w:rsidP="004060CE">
      <w:pPr>
        <w:pStyle w:val="Textoindependiente31"/>
        <w:spacing w:after="0"/>
        <w:rPr>
          <w:rFonts w:ascii="Arial Narrow" w:hAnsi="Arial Narrow" w:cs="Arial"/>
          <w:sz w:val="22"/>
          <w:szCs w:val="22"/>
        </w:rPr>
      </w:pPr>
    </w:p>
    <w:p w14:paraId="06022B34" w14:textId="77777777" w:rsidR="005666E0" w:rsidRPr="00743631" w:rsidRDefault="005666E0" w:rsidP="004060CE">
      <w:pPr>
        <w:pStyle w:val="Textoindependiente31"/>
        <w:spacing w:after="0"/>
        <w:rPr>
          <w:rFonts w:ascii="Arial Narrow" w:hAnsi="Arial Narrow" w:cs="Arial"/>
          <w:sz w:val="22"/>
          <w:szCs w:val="22"/>
        </w:rPr>
      </w:pPr>
    </w:p>
    <w:p w14:paraId="1240C1FB" w14:textId="7057547B" w:rsidR="00B44D22" w:rsidRPr="00743631" w:rsidRDefault="0073567F" w:rsidP="005666E0">
      <w:pPr>
        <w:pStyle w:val="Textoindependiente31"/>
        <w:rPr>
          <w:rFonts w:ascii="Arial Narrow" w:hAnsi="Arial Narrow" w:cs="Arial"/>
          <w:sz w:val="22"/>
          <w:szCs w:val="22"/>
        </w:rPr>
      </w:pPr>
      <w:r w:rsidRPr="00743631">
        <w:rPr>
          <w:rFonts w:ascii="Arial Narrow" w:hAnsi="Arial Narrow" w:cs="Arial"/>
          <w:sz w:val="22"/>
          <w:szCs w:val="22"/>
        </w:rPr>
        <w:t>Adicionalmente, en el artículo tercero del Acuerdo 26 de 2020 del CNBT, se aprueba la apertura de una convocatoria para que los contribuyentes de renta postulen sus propuestas para la calificación como de carácter científico, tecnológico y de innovación, y puedan acceder a los beneficios tributarios estipulados en el artículo 57-2 del Estatuto Tributario para los ingresos y remuneraciones del personal científico recibidas en la vigencia fiscal 2021. La convocatoria deberá dar apertura durante el segundo trimestre del año 2021.</w:t>
      </w:r>
    </w:p>
    <w:sectPr w:rsidR="00B44D22" w:rsidRPr="00743631" w:rsidSect="00492A89">
      <w:headerReference w:type="default" r:id="rId8"/>
      <w:footerReference w:type="default" r:id="rId9"/>
      <w:pgSz w:w="12240" w:h="15840" w:code="122"/>
      <w:pgMar w:top="1985" w:right="1701" w:bottom="1985" w:left="1701"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977DC" w14:textId="77777777" w:rsidR="00A86452" w:rsidRDefault="00A86452">
      <w:r>
        <w:separator/>
      </w:r>
    </w:p>
  </w:endnote>
  <w:endnote w:type="continuationSeparator" w:id="0">
    <w:p w14:paraId="68A92435" w14:textId="77777777" w:rsidR="00A86452" w:rsidRDefault="00A8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1D18" w14:textId="77777777" w:rsidR="00B00F85" w:rsidRDefault="00B00F85" w:rsidP="00B00F85">
    <w:pPr>
      <w:jc w:val="center"/>
      <w:rPr>
        <w:rFonts w:ascii="Arial" w:hAnsi="Arial" w:cs="Arial"/>
        <w:sz w:val="14"/>
      </w:rPr>
    </w:pPr>
  </w:p>
  <w:p w14:paraId="619FE016" w14:textId="77777777" w:rsidR="000E4B01" w:rsidRDefault="000E4B01" w:rsidP="000E4B01">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4D64945E" w14:textId="77777777" w:rsidR="000E4B01" w:rsidRPr="00D863F6" w:rsidRDefault="000E4B01" w:rsidP="000E4B01">
    <w:pPr>
      <w:jc w:val="center"/>
      <w:rPr>
        <w:rFonts w:ascii="Arial" w:hAnsi="Arial" w:cs="Arial"/>
        <w:color w:val="008080"/>
        <w:sz w:val="16"/>
      </w:rPr>
    </w:pPr>
  </w:p>
  <w:p w14:paraId="09CE0619" w14:textId="7D61D49F" w:rsidR="00B00F85" w:rsidRPr="00D863F6" w:rsidRDefault="00B00F85" w:rsidP="00B00F85">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w:t>
    </w:r>
  </w:p>
  <w:p w14:paraId="3FCC90C0" w14:textId="77777777" w:rsidR="007D7E91" w:rsidRPr="00D24FAD" w:rsidRDefault="00B00F85" w:rsidP="00B00F85">
    <w:pPr>
      <w:tabs>
        <w:tab w:val="center" w:pos="0"/>
        <w:tab w:val="right" w:pos="8504"/>
      </w:tabs>
      <w:rPr>
        <w:rFonts w:ascii="Arial" w:hAnsi="Arial" w:cs="Arial"/>
        <w:sz w:val="16"/>
        <w:szCs w:val="16"/>
      </w:rPr>
    </w:pPr>
    <w:r>
      <w:rPr>
        <w:noProof/>
        <w:lang w:val="en-US" w:eastAsia="en-US"/>
      </w:rPr>
      <mc:AlternateContent>
        <mc:Choice Requires="wps">
          <w:drawing>
            <wp:anchor distT="45720" distB="45720" distL="114300" distR="114300" simplePos="0" relativeHeight="251664384" behindDoc="0" locked="0" layoutInCell="1" allowOverlap="1" wp14:anchorId="4B25EDF8" wp14:editId="0927269A">
              <wp:simplePos x="0" y="0"/>
              <wp:positionH relativeFrom="column">
                <wp:posOffset>826770</wp:posOffset>
              </wp:positionH>
              <wp:positionV relativeFrom="paragraph">
                <wp:posOffset>5125085</wp:posOffset>
              </wp:positionV>
              <wp:extent cx="5907405" cy="447040"/>
              <wp:effectExtent l="0" t="0" r="0" b="0"/>
              <wp:wrapSquare wrapText="bothSides"/>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FE8B1" w14:textId="77777777" w:rsidR="00B00F85" w:rsidRDefault="00B00F85" w:rsidP="00B00F85">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739EAD62" w14:textId="77777777" w:rsidR="00B00F85" w:rsidRDefault="00B00F85" w:rsidP="00B00F85">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296E75C6" w14:textId="77777777" w:rsidR="00B00F85" w:rsidRPr="00D863F6" w:rsidRDefault="00B00F85" w:rsidP="00B00F85">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25EDF8" id="_x0000_t202" coordsize="21600,21600" o:spt="202" path="m,l,21600r21600,l21600,xe">
              <v:stroke joinstyle="miter"/>
              <v:path gradientshapeok="t" o:connecttype="rect"/>
            </v:shapetype>
            <v:shape id="Cuadro de texto 24" o:spid="_x0000_s1026" type="#_x0000_t202" style="position:absolute;margin-left:65.1pt;margin-top:403.55pt;width:465.15pt;height:35.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" filled="f" stroked="f">
              <v:textbox>
                <w:txbxContent>
                  <w:p w14:paraId="6B4FE8B1" w14:textId="77777777" w:rsidR="00B00F85" w:rsidRDefault="00B00F85" w:rsidP="00B00F85">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739EAD62" w14:textId="77777777" w:rsidR="00B00F85" w:rsidRDefault="00B00F85" w:rsidP="00B00F85">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296E75C6" w14:textId="77777777" w:rsidR="00B00F85" w:rsidRPr="00D863F6" w:rsidRDefault="00B00F85" w:rsidP="00B00F85">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v:textbox>
              <w10:wrap type="square"/>
            </v:shape>
          </w:pict>
        </mc:Fallback>
      </mc:AlternateContent>
    </w:r>
    <w:r>
      <w:rPr>
        <w:noProof/>
        <w:lang w:val="en-US" w:eastAsia="en-US"/>
      </w:rPr>
      <mc:AlternateContent>
        <mc:Choice Requires="wps">
          <w:drawing>
            <wp:anchor distT="45720" distB="45720" distL="114300" distR="114300" simplePos="0" relativeHeight="251663360" behindDoc="0" locked="0" layoutInCell="1" allowOverlap="1" wp14:anchorId="3E009DD0" wp14:editId="38B3136C">
              <wp:simplePos x="0" y="0"/>
              <wp:positionH relativeFrom="column">
                <wp:posOffset>1075690</wp:posOffset>
              </wp:positionH>
              <wp:positionV relativeFrom="paragraph">
                <wp:posOffset>8772525</wp:posOffset>
              </wp:positionV>
              <wp:extent cx="5907405" cy="447040"/>
              <wp:effectExtent l="0" t="0" r="0" b="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5DC43" w14:textId="77777777" w:rsidR="00B00F85" w:rsidRDefault="00B00F85" w:rsidP="00B00F85">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128FAE04" w14:textId="77777777" w:rsidR="00B00F85" w:rsidRDefault="00B00F85" w:rsidP="00B00F85">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2D13815B" w14:textId="77777777" w:rsidR="00B00F85" w:rsidRPr="00D863F6" w:rsidRDefault="00B00F85" w:rsidP="00B00F85">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09DD0" id="Cuadro de texto 16" o:spid="_x0000_s1027" type="#_x0000_t202" style="position:absolute;margin-left:84.7pt;margin-top:690.75pt;width:465.15pt;height:3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" filled="f" stroked="f">
              <v:textbox>
                <w:txbxContent>
                  <w:p w14:paraId="2675DC43" w14:textId="77777777" w:rsidR="00B00F85" w:rsidRDefault="00B00F85" w:rsidP="00B00F85">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128FAE04" w14:textId="77777777" w:rsidR="00B00F85" w:rsidRDefault="00B00F85" w:rsidP="00B00F85">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2D13815B" w14:textId="77777777" w:rsidR="00B00F85" w:rsidRPr="00D863F6" w:rsidRDefault="00B00F85" w:rsidP="00B00F85">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v:textbox>
              <w10:wrap type="square"/>
            </v:shape>
          </w:pict>
        </mc:Fallback>
      </mc:AlternateContent>
    </w:r>
    <w:r w:rsidR="00821DDE">
      <w:rPr>
        <w:noProof/>
        <w:lang w:val="en-US" w:eastAsia="en-US"/>
      </w:rPr>
      <mc:AlternateContent>
        <mc:Choice Requires="wps">
          <w:drawing>
            <wp:anchor distT="45720" distB="45720" distL="114300" distR="114300" simplePos="0" relativeHeight="251662336" behindDoc="0" locked="0" layoutInCell="1" allowOverlap="1" wp14:anchorId="48FCEE6D" wp14:editId="2A539D6C">
              <wp:simplePos x="0" y="0"/>
              <wp:positionH relativeFrom="column">
                <wp:posOffset>1075690</wp:posOffset>
              </wp:positionH>
              <wp:positionV relativeFrom="paragraph">
                <wp:posOffset>8772525</wp:posOffset>
              </wp:positionV>
              <wp:extent cx="5907405" cy="447040"/>
              <wp:effectExtent l="0" t="0" r="0" b="0"/>
              <wp:wrapSquare wrapText="bothSides"/>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B6009" w14:textId="77777777" w:rsidR="00821DDE" w:rsidRDefault="00821DDE" w:rsidP="00821DDE">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42C025FE" w14:textId="77777777" w:rsidR="00821DDE" w:rsidRDefault="00821DDE" w:rsidP="00821DD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607E4A54" w14:textId="77777777" w:rsidR="00821DDE" w:rsidRPr="00D863F6" w:rsidRDefault="00821DDE" w:rsidP="00821DD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CEE6D" id="Cuadro de texto 27" o:spid="_x0000_s1028" type="#_x0000_t202" style="position:absolute;margin-left:84.7pt;margin-top:690.75pt;width:465.15pt;height:3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" filled="f" stroked="f">
              <v:textbox>
                <w:txbxContent>
                  <w:p w14:paraId="6B9B6009" w14:textId="77777777" w:rsidR="00821DDE" w:rsidRDefault="00821DDE" w:rsidP="00821DDE">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42C025FE" w14:textId="77777777" w:rsidR="00821DDE" w:rsidRDefault="00821DDE" w:rsidP="00821DD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607E4A54" w14:textId="77777777" w:rsidR="00821DDE" w:rsidRPr="00D863F6" w:rsidRDefault="00821DDE" w:rsidP="00821DD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v:textbox>
              <w10:wrap type="square"/>
            </v:shape>
          </w:pict>
        </mc:Fallback>
      </mc:AlternateContent>
    </w:r>
    <w:r w:rsidR="00821DDE">
      <w:rPr>
        <w:noProof/>
        <w:lang w:val="en-US" w:eastAsia="en-US"/>
      </w:rPr>
      <mc:AlternateContent>
        <mc:Choice Requires="wps">
          <w:drawing>
            <wp:anchor distT="45720" distB="45720" distL="114300" distR="114300" simplePos="0" relativeHeight="251661312" behindDoc="0" locked="0" layoutInCell="1" allowOverlap="1" wp14:anchorId="64CAF932" wp14:editId="59C6DF82">
              <wp:simplePos x="0" y="0"/>
              <wp:positionH relativeFrom="column">
                <wp:posOffset>826135</wp:posOffset>
              </wp:positionH>
              <wp:positionV relativeFrom="paragraph">
                <wp:posOffset>5125085</wp:posOffset>
              </wp:positionV>
              <wp:extent cx="5907405" cy="447040"/>
              <wp:effectExtent l="0" t="0" r="0" b="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4D822" w14:textId="77777777" w:rsidR="00821DDE" w:rsidRDefault="00821DDE" w:rsidP="00821DDE">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01F47DC0" w14:textId="77777777" w:rsidR="00821DDE" w:rsidRDefault="00821DDE" w:rsidP="00821DD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1B88E9B9" w14:textId="77777777" w:rsidR="00821DDE" w:rsidRPr="00D863F6" w:rsidRDefault="00821DDE" w:rsidP="00821DD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AF932" id="Cuadro de texto 20" o:spid="_x0000_s1029" type="#_x0000_t202" style="position:absolute;margin-left:65.05pt;margin-top:403.55pt;width:465.15pt;height:3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" filled="f" stroked="f">
              <v:textbox>
                <w:txbxContent>
                  <w:p w14:paraId="7054D822" w14:textId="77777777" w:rsidR="00821DDE" w:rsidRDefault="00821DDE" w:rsidP="00821DDE">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01F47DC0" w14:textId="77777777" w:rsidR="00821DDE" w:rsidRDefault="00821DDE" w:rsidP="00821DD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1B88E9B9" w14:textId="77777777" w:rsidR="00821DDE" w:rsidRPr="00D863F6" w:rsidRDefault="00821DDE" w:rsidP="00821DD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v:textbox>
              <w10:wrap type="square"/>
            </v:shape>
          </w:pict>
        </mc:Fallback>
      </mc:AlternateContent>
    </w:r>
    <w:r w:rsidR="00821DDE">
      <w:rPr>
        <w:noProof/>
        <w:lang w:val="en-US" w:eastAsia="en-US"/>
      </w:rPr>
      <mc:AlternateContent>
        <mc:Choice Requires="wps">
          <w:drawing>
            <wp:anchor distT="45720" distB="45720" distL="114300" distR="114300" simplePos="0" relativeHeight="251660288" behindDoc="0" locked="0" layoutInCell="1" allowOverlap="1" wp14:anchorId="3D797118" wp14:editId="76F46AA6">
              <wp:simplePos x="0" y="0"/>
              <wp:positionH relativeFrom="column">
                <wp:posOffset>826770</wp:posOffset>
              </wp:positionH>
              <wp:positionV relativeFrom="paragraph">
                <wp:posOffset>5125085</wp:posOffset>
              </wp:positionV>
              <wp:extent cx="5907405" cy="44704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A727C" w14:textId="77777777" w:rsidR="00821DDE" w:rsidRDefault="00821DDE" w:rsidP="00821DDE">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4BA6C34E" w14:textId="77777777" w:rsidR="00821DDE" w:rsidRDefault="00821DDE" w:rsidP="00821DD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579F7362" w14:textId="77777777" w:rsidR="00821DDE" w:rsidRPr="00D863F6" w:rsidRDefault="00821DDE" w:rsidP="00821DD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r>
                            <w:rPr>
                              <w:rFonts w:ascii="Arial" w:hAnsi="Arial" w:cs="Arial"/>
                              <w:color w:val="008080"/>
                              <w:sz w:val="16"/>
                            </w:rPr>
                            <w:t>vvvvvvv</w:t>
                          </w:r>
                          <w:r w:rsidRPr="00821DDE">
                            <w:rPr>
                              <w:rFonts w:ascii="Arial" w:hAnsi="Arial" w:cs="Arial"/>
                              <w:noProof/>
                              <w:color w:val="008080"/>
                              <w:sz w:val="16"/>
                              <w:lang w:val="en-US" w:eastAsia="en-US"/>
                            </w:rPr>
                            <w:drawing>
                              <wp:inline distT="0" distB="0" distL="0" distR="0" wp14:anchorId="5E439CD4" wp14:editId="62E459FD">
                                <wp:extent cx="5724525" cy="43325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sidRPr="00821DDE">
                            <w:rPr>
                              <w:rFonts w:ascii="Arial" w:hAnsi="Arial" w:cs="Arial"/>
                              <w:noProof/>
                              <w:color w:val="008080"/>
                              <w:sz w:val="16"/>
                              <w:lang w:val="en-US" w:eastAsia="en-US"/>
                            </w:rPr>
                            <w:drawing>
                              <wp:inline distT="0" distB="0" distL="0" distR="0" wp14:anchorId="6D5D2B1B" wp14:editId="2A4B8FBD">
                                <wp:extent cx="5724525" cy="43325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sidRPr="00821DDE">
                            <w:rPr>
                              <w:rFonts w:ascii="Arial" w:hAnsi="Arial" w:cs="Arial"/>
                              <w:noProof/>
                              <w:color w:val="008080"/>
                              <w:sz w:val="16"/>
                              <w:lang w:val="en-US" w:eastAsia="en-US"/>
                            </w:rPr>
                            <w:drawing>
                              <wp:inline distT="0" distB="0" distL="0" distR="0" wp14:anchorId="2FD612EA" wp14:editId="42A058E6">
                                <wp:extent cx="5724525" cy="43325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sidRPr="00821DDE">
                            <w:rPr>
                              <w:rFonts w:ascii="Arial" w:hAnsi="Arial" w:cs="Arial"/>
                              <w:noProof/>
                              <w:color w:val="008080"/>
                              <w:sz w:val="16"/>
                              <w:lang w:val="en-US" w:eastAsia="en-US"/>
                            </w:rPr>
                            <w:drawing>
                              <wp:inline distT="0" distB="0" distL="0" distR="0" wp14:anchorId="1C7F4ABF" wp14:editId="5A633709">
                                <wp:extent cx="5724525" cy="43325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sidRPr="00821DDE">
                            <w:rPr>
                              <w:rFonts w:ascii="Arial" w:hAnsi="Arial" w:cs="Arial"/>
                              <w:noProof/>
                              <w:color w:val="008080"/>
                              <w:sz w:val="16"/>
                              <w:lang w:val="en-US" w:eastAsia="en-US"/>
                            </w:rPr>
                            <w:drawing>
                              <wp:inline distT="0" distB="0" distL="0" distR="0" wp14:anchorId="2B433035" wp14:editId="4B9D3639">
                                <wp:extent cx="5724525" cy="43325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Pr>
                              <w:rFonts w:ascii="Arial" w:hAnsi="Arial" w:cs="Arial"/>
                              <w:color w:val="008080"/>
                              <w:sz w:val="16"/>
                            </w:rPr>
                            <w:t>v</w:t>
                          </w:r>
                          <w:r w:rsidRPr="00821DDE">
                            <w:rPr>
                              <w:rFonts w:ascii="Arial" w:hAnsi="Arial" w:cs="Arial"/>
                              <w:noProof/>
                              <w:color w:val="008080"/>
                              <w:sz w:val="16"/>
                              <w:lang w:val="en-US" w:eastAsia="en-US"/>
                            </w:rPr>
                            <w:drawing>
                              <wp:inline distT="0" distB="0" distL="0" distR="0" wp14:anchorId="693601CB" wp14:editId="57EFC7D3">
                                <wp:extent cx="5724525" cy="43325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97118" id="Cuadro de texto 7" o:spid="_x0000_s1030" type="#_x0000_t202" style="position:absolute;margin-left:65.1pt;margin-top:403.55pt;width:465.15pt;height:3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" filled="f" stroked="f">
              <v:textbox>
                <w:txbxContent>
                  <w:p w14:paraId="021A727C" w14:textId="77777777" w:rsidR="00821DDE" w:rsidRDefault="00821DDE" w:rsidP="00821DDE">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4BA6C34E" w14:textId="77777777" w:rsidR="00821DDE" w:rsidRDefault="00821DDE" w:rsidP="00821DD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579F7362" w14:textId="77777777" w:rsidR="00821DDE" w:rsidRPr="00D863F6" w:rsidRDefault="00821DDE" w:rsidP="00821DD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r>
                      <w:rPr>
                        <w:rFonts w:ascii="Arial" w:hAnsi="Arial" w:cs="Arial"/>
                        <w:color w:val="008080"/>
                        <w:sz w:val="16"/>
                      </w:rPr>
                      <w:t>vvvvvvv</w:t>
                    </w:r>
                    <w:r w:rsidRPr="00821DDE">
                      <w:rPr>
                        <w:rFonts w:ascii="Arial" w:hAnsi="Arial" w:cs="Arial"/>
                        <w:noProof/>
                        <w:color w:val="008080"/>
                        <w:sz w:val="16"/>
                        <w:lang w:val="en-US" w:eastAsia="en-US"/>
                      </w:rPr>
                      <w:drawing>
                        <wp:inline distT="0" distB="0" distL="0" distR="0" wp14:anchorId="5E439CD4" wp14:editId="62E459FD">
                          <wp:extent cx="5724525" cy="433257"/>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sidRPr="00821DDE">
                      <w:rPr>
                        <w:rFonts w:ascii="Arial" w:hAnsi="Arial" w:cs="Arial"/>
                        <w:noProof/>
                        <w:color w:val="008080"/>
                        <w:sz w:val="16"/>
                        <w:lang w:val="en-US" w:eastAsia="en-US"/>
                      </w:rPr>
                      <w:drawing>
                        <wp:inline distT="0" distB="0" distL="0" distR="0" wp14:anchorId="6D5D2B1B" wp14:editId="2A4B8FBD">
                          <wp:extent cx="5724525" cy="433257"/>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sidRPr="00821DDE">
                      <w:rPr>
                        <w:rFonts w:ascii="Arial" w:hAnsi="Arial" w:cs="Arial"/>
                        <w:noProof/>
                        <w:color w:val="008080"/>
                        <w:sz w:val="16"/>
                        <w:lang w:val="en-US" w:eastAsia="en-US"/>
                      </w:rPr>
                      <w:drawing>
                        <wp:inline distT="0" distB="0" distL="0" distR="0" wp14:anchorId="2FD612EA" wp14:editId="42A058E6">
                          <wp:extent cx="5724525" cy="433257"/>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sidRPr="00821DDE">
                      <w:rPr>
                        <w:rFonts w:ascii="Arial" w:hAnsi="Arial" w:cs="Arial"/>
                        <w:noProof/>
                        <w:color w:val="008080"/>
                        <w:sz w:val="16"/>
                        <w:lang w:val="en-US" w:eastAsia="en-US"/>
                      </w:rPr>
                      <w:drawing>
                        <wp:inline distT="0" distB="0" distL="0" distR="0" wp14:anchorId="1C7F4ABF" wp14:editId="5A633709">
                          <wp:extent cx="5724525" cy="433257"/>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sidRPr="00821DDE">
                      <w:rPr>
                        <w:rFonts w:ascii="Arial" w:hAnsi="Arial" w:cs="Arial"/>
                        <w:noProof/>
                        <w:color w:val="008080"/>
                        <w:sz w:val="16"/>
                        <w:lang w:val="en-US" w:eastAsia="en-US"/>
                      </w:rPr>
                      <w:drawing>
                        <wp:inline distT="0" distB="0" distL="0" distR="0" wp14:anchorId="2B433035" wp14:editId="4B9D3639">
                          <wp:extent cx="5724525" cy="433257"/>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r>
                      <w:rPr>
                        <w:rFonts w:ascii="Arial" w:hAnsi="Arial" w:cs="Arial"/>
                        <w:color w:val="008080"/>
                        <w:sz w:val="16"/>
                      </w:rPr>
                      <w:t>v</w:t>
                    </w:r>
                    <w:r w:rsidRPr="00821DDE">
                      <w:rPr>
                        <w:rFonts w:ascii="Arial" w:hAnsi="Arial" w:cs="Arial"/>
                        <w:noProof/>
                        <w:color w:val="008080"/>
                        <w:sz w:val="16"/>
                        <w:lang w:val="en-US" w:eastAsia="en-US"/>
                      </w:rPr>
                      <w:drawing>
                        <wp:inline distT="0" distB="0" distL="0" distR="0" wp14:anchorId="693601CB" wp14:editId="57EFC7D3">
                          <wp:extent cx="5724525" cy="43325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433257"/>
                                  </a:xfrm>
                                  <a:prstGeom prst="rect">
                                    <a:avLst/>
                                  </a:prstGeom>
                                  <a:noFill/>
                                  <a:ln>
                                    <a:noFill/>
                                  </a:ln>
                                </pic:spPr>
                              </pic:pic>
                            </a:graphicData>
                          </a:graphic>
                        </wp:inline>
                      </w:drawing>
                    </w:r>
                  </w:p>
                </w:txbxContent>
              </v:textbox>
              <w10:wrap type="square"/>
            </v:shape>
          </w:pict>
        </mc:Fallback>
      </mc:AlternateContent>
    </w:r>
    <w:r w:rsidR="00821DDE">
      <w:rPr>
        <w:noProof/>
        <w:lang w:val="en-US" w:eastAsia="en-US"/>
      </w:rPr>
      <mc:AlternateContent>
        <mc:Choice Requires="wps">
          <w:drawing>
            <wp:anchor distT="45720" distB="45720" distL="114300" distR="114300" simplePos="0" relativeHeight="251659264" behindDoc="0" locked="0" layoutInCell="1" allowOverlap="1" wp14:anchorId="19AC66B5" wp14:editId="05ECDFBC">
              <wp:simplePos x="0" y="0"/>
              <wp:positionH relativeFrom="column">
                <wp:posOffset>826770</wp:posOffset>
              </wp:positionH>
              <wp:positionV relativeFrom="paragraph">
                <wp:posOffset>5125085</wp:posOffset>
              </wp:positionV>
              <wp:extent cx="5907405" cy="44704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0DEF" w14:textId="77777777" w:rsidR="00821DDE" w:rsidRDefault="00821DDE" w:rsidP="00821DDE">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242D6730" w14:textId="77777777" w:rsidR="00821DDE" w:rsidRDefault="00821DDE" w:rsidP="00821DD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7CDC5C59" w14:textId="77777777" w:rsidR="00821DDE" w:rsidRPr="00D863F6" w:rsidRDefault="00821DDE" w:rsidP="00821DD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C66B5" id="Cuadro de texto 6" o:spid="_x0000_s1031" type="#_x0000_t202" style="position:absolute;margin-left:65.1pt;margin-top:403.55pt;width:465.15pt;height:3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" filled="f" stroked="f">
              <v:textbox>
                <w:txbxContent>
                  <w:p w14:paraId="5E920DEF" w14:textId="77777777" w:rsidR="00821DDE" w:rsidRDefault="00821DDE" w:rsidP="00821DDE">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242D6730" w14:textId="77777777" w:rsidR="00821DDE" w:rsidRDefault="00821DDE" w:rsidP="00821DD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14:paraId="7CDC5C59" w14:textId="77777777" w:rsidR="00821DDE" w:rsidRPr="00D863F6" w:rsidRDefault="00821DDE" w:rsidP="00821DD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v:textbox>
              <w10:wrap type="square"/>
            </v:shape>
          </w:pict>
        </mc:Fallback>
      </mc:AlternateContent>
    </w:r>
  </w:p>
  <w:p w14:paraId="25D9DAE9" w14:textId="77777777" w:rsidR="00D24FAD" w:rsidRDefault="00450740" w:rsidP="007D7E91">
    <w:pPr>
      <w:tabs>
        <w:tab w:val="center" w:pos="0"/>
        <w:tab w:val="right" w:pos="8504"/>
      </w:tabs>
      <w:rPr>
        <w:rFonts w:ascii="Arial Narrow" w:hAnsi="Arial Narrow" w:cs="Arial"/>
        <w:spacing w:val="-3"/>
        <w:sz w:val="12"/>
        <w:szCs w:val="12"/>
      </w:rPr>
    </w:pPr>
    <w:r w:rsidRPr="00D24FAD">
      <w:rPr>
        <w:rFonts w:ascii="Arial Narrow" w:hAnsi="Arial Narrow" w:cs="Arial"/>
        <w:spacing w:val="-3"/>
        <w:sz w:val="12"/>
        <w:szCs w:val="12"/>
      </w:rPr>
      <w:t xml:space="preserve">M301PR01F04/ </w:t>
    </w:r>
  </w:p>
  <w:p w14:paraId="31AFE939" w14:textId="77777777" w:rsidR="007D7E91" w:rsidRPr="00D24FAD" w:rsidRDefault="00450740" w:rsidP="007D7E91">
    <w:pPr>
      <w:tabs>
        <w:tab w:val="center" w:pos="0"/>
        <w:tab w:val="right" w:pos="8504"/>
      </w:tabs>
      <w:rPr>
        <w:rFonts w:ascii="Arial Narrow" w:hAnsi="Arial Narrow" w:cs="Arial"/>
        <w:spacing w:val="-3"/>
        <w:sz w:val="12"/>
        <w:szCs w:val="12"/>
      </w:rPr>
    </w:pPr>
    <w:r w:rsidRPr="00D24FAD">
      <w:rPr>
        <w:rFonts w:ascii="Arial Narrow" w:hAnsi="Arial Narrow" w:cs="Arial"/>
        <w:spacing w:val="-3"/>
        <w:sz w:val="12"/>
        <w:szCs w:val="12"/>
      </w:rPr>
      <w:t>Versión: 02</w:t>
    </w:r>
  </w:p>
  <w:p w14:paraId="4492FB9C" w14:textId="48FF4145" w:rsidR="007D7E91" w:rsidRPr="00E03301" w:rsidRDefault="00513068" w:rsidP="007D7E91">
    <w:pPr>
      <w:tabs>
        <w:tab w:val="center" w:pos="0"/>
        <w:tab w:val="right" w:pos="8504"/>
      </w:tabs>
      <w:rPr>
        <w:rFonts w:ascii="Arial" w:hAnsi="Arial" w:cs="Arial"/>
        <w:sz w:val="16"/>
        <w:szCs w:val="16"/>
      </w:rPr>
    </w:pPr>
    <w:r w:rsidRPr="00D24FAD">
      <w:rPr>
        <w:rFonts w:ascii="Arial Narrow" w:hAnsi="Arial Narrow" w:cs="Arial"/>
        <w:spacing w:val="-3"/>
        <w:sz w:val="12"/>
        <w:szCs w:val="12"/>
      </w:rPr>
      <w:t>Vigente desde 2015-04</w:t>
    </w:r>
    <w:r w:rsidR="00E36F1F">
      <w:rPr>
        <w:rFonts w:ascii="Arial Narrow" w:hAnsi="Arial Narrow" w:cs="Arial"/>
        <w:spacing w:val="-3"/>
        <w:sz w:val="12"/>
        <w:szCs w:val="12"/>
      </w:rPr>
      <w:t>-20</w:t>
    </w:r>
    <w:r w:rsidR="007D7E91">
      <w:rPr>
        <w:rFonts w:ascii="Arial Narrow" w:hAnsi="Arial Narrow" w:cs="Arial"/>
        <w:b/>
        <w:i/>
        <w:color w:val="808080"/>
        <w:spacing w:val="-3"/>
      </w:rPr>
      <w:tab/>
    </w:r>
    <w:r w:rsidR="007D7E91" w:rsidRPr="00EF0512">
      <w:rPr>
        <w:rFonts w:ascii="Arial" w:hAnsi="Arial" w:cs="Arial"/>
        <w:sz w:val="16"/>
        <w:szCs w:val="16"/>
      </w:rPr>
      <w:t xml:space="preserve">Página </w:t>
    </w:r>
    <w:r w:rsidR="007D7E91" w:rsidRPr="00EF0512">
      <w:rPr>
        <w:rFonts w:ascii="Arial" w:hAnsi="Arial" w:cs="Arial"/>
        <w:sz w:val="16"/>
        <w:szCs w:val="16"/>
      </w:rPr>
      <w:fldChar w:fldCharType="begin"/>
    </w:r>
    <w:r w:rsidR="007D7E91" w:rsidRPr="00EF0512">
      <w:rPr>
        <w:rFonts w:ascii="Arial" w:hAnsi="Arial" w:cs="Arial"/>
        <w:sz w:val="16"/>
        <w:szCs w:val="16"/>
      </w:rPr>
      <w:instrText xml:space="preserve"> </w:instrText>
    </w:r>
    <w:r w:rsidR="007D7E91">
      <w:rPr>
        <w:rFonts w:ascii="Arial" w:hAnsi="Arial" w:cs="Arial"/>
        <w:sz w:val="16"/>
        <w:szCs w:val="16"/>
      </w:rPr>
      <w:instrText>PAGE</w:instrText>
    </w:r>
    <w:r w:rsidR="007D7E91" w:rsidRPr="00EF0512">
      <w:rPr>
        <w:rFonts w:ascii="Arial" w:hAnsi="Arial" w:cs="Arial"/>
        <w:sz w:val="16"/>
        <w:szCs w:val="16"/>
      </w:rPr>
      <w:instrText xml:space="preserve"> </w:instrText>
    </w:r>
    <w:r w:rsidR="007D7E91" w:rsidRPr="00EF0512">
      <w:rPr>
        <w:rFonts w:ascii="Arial" w:hAnsi="Arial" w:cs="Arial"/>
        <w:sz w:val="16"/>
        <w:szCs w:val="16"/>
      </w:rPr>
      <w:fldChar w:fldCharType="separate"/>
    </w:r>
    <w:r w:rsidR="00743631">
      <w:rPr>
        <w:rFonts w:ascii="Arial" w:hAnsi="Arial" w:cs="Arial"/>
        <w:noProof/>
        <w:sz w:val="16"/>
        <w:szCs w:val="16"/>
      </w:rPr>
      <w:t>1</w:t>
    </w:r>
    <w:r w:rsidR="007D7E91" w:rsidRPr="00EF0512">
      <w:rPr>
        <w:rFonts w:ascii="Arial" w:hAnsi="Arial" w:cs="Arial"/>
        <w:sz w:val="16"/>
        <w:szCs w:val="16"/>
      </w:rPr>
      <w:fldChar w:fldCharType="end"/>
    </w:r>
    <w:r w:rsidR="007D7E91" w:rsidRPr="00EF0512">
      <w:rPr>
        <w:rFonts w:ascii="Arial" w:hAnsi="Arial" w:cs="Arial"/>
        <w:sz w:val="16"/>
        <w:szCs w:val="16"/>
      </w:rPr>
      <w:t xml:space="preserve"> de </w:t>
    </w:r>
    <w:r w:rsidR="007D7E91" w:rsidRPr="00EF0512">
      <w:rPr>
        <w:rFonts w:ascii="Arial" w:hAnsi="Arial" w:cs="Arial"/>
        <w:sz w:val="16"/>
        <w:szCs w:val="16"/>
      </w:rPr>
      <w:fldChar w:fldCharType="begin"/>
    </w:r>
    <w:r w:rsidR="007D7E91" w:rsidRPr="00EF0512">
      <w:rPr>
        <w:rFonts w:ascii="Arial" w:hAnsi="Arial" w:cs="Arial"/>
        <w:sz w:val="16"/>
        <w:szCs w:val="16"/>
      </w:rPr>
      <w:instrText xml:space="preserve"> </w:instrText>
    </w:r>
    <w:r w:rsidR="007D7E91">
      <w:rPr>
        <w:rFonts w:ascii="Arial" w:hAnsi="Arial" w:cs="Arial"/>
        <w:sz w:val="16"/>
        <w:szCs w:val="16"/>
      </w:rPr>
      <w:instrText>NUMPAGES</w:instrText>
    </w:r>
    <w:r w:rsidR="007D7E91" w:rsidRPr="00EF0512">
      <w:rPr>
        <w:rFonts w:ascii="Arial" w:hAnsi="Arial" w:cs="Arial"/>
        <w:sz w:val="16"/>
        <w:szCs w:val="16"/>
      </w:rPr>
      <w:instrText xml:space="preserve"> </w:instrText>
    </w:r>
    <w:r w:rsidR="007D7E91" w:rsidRPr="00EF0512">
      <w:rPr>
        <w:rFonts w:ascii="Arial" w:hAnsi="Arial" w:cs="Arial"/>
        <w:sz w:val="16"/>
        <w:szCs w:val="16"/>
      </w:rPr>
      <w:fldChar w:fldCharType="separate"/>
    </w:r>
    <w:r w:rsidR="00743631">
      <w:rPr>
        <w:rFonts w:ascii="Arial" w:hAnsi="Arial" w:cs="Arial"/>
        <w:noProof/>
        <w:sz w:val="16"/>
        <w:szCs w:val="16"/>
      </w:rPr>
      <w:t>1</w:t>
    </w:r>
    <w:r w:rsidR="007D7E91" w:rsidRPr="00EF0512">
      <w:rPr>
        <w:rFonts w:ascii="Arial" w:hAnsi="Arial" w:cs="Arial"/>
        <w:sz w:val="16"/>
        <w:szCs w:val="16"/>
      </w:rPr>
      <w:fldChar w:fldCharType="end"/>
    </w:r>
  </w:p>
  <w:p w14:paraId="55CB6996" w14:textId="77777777" w:rsidR="00653033" w:rsidRPr="00E03301" w:rsidRDefault="00653033" w:rsidP="008F2889">
    <w:pPr>
      <w:tabs>
        <w:tab w:val="center" w:pos="0"/>
        <w:tab w:val="right" w:pos="8504"/>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DF01F" w14:textId="77777777" w:rsidR="00A86452" w:rsidRDefault="00A86452">
      <w:r>
        <w:separator/>
      </w:r>
    </w:p>
  </w:footnote>
  <w:footnote w:type="continuationSeparator" w:id="0">
    <w:p w14:paraId="77793BB4" w14:textId="77777777" w:rsidR="00A86452" w:rsidRDefault="00A8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AA8A" w14:textId="77777777" w:rsidR="009F51D3" w:rsidRDefault="006E46D7" w:rsidP="009F51D3">
    <w:pPr>
      <w:pStyle w:val="Encabezado"/>
    </w:pPr>
    <w:r>
      <w:rPr>
        <w:noProof/>
        <w:lang w:val="en-US" w:eastAsia="en-US"/>
      </w:rPr>
      <w:drawing>
        <wp:anchor distT="0" distB="0" distL="114300" distR="114300" simplePos="0" relativeHeight="251665408" behindDoc="0" locked="0" layoutInCell="1" allowOverlap="1" wp14:anchorId="0BD9F384" wp14:editId="435FBEC2">
          <wp:simplePos x="0" y="0"/>
          <wp:positionH relativeFrom="column">
            <wp:posOffset>-789627</wp:posOffset>
          </wp:positionH>
          <wp:positionV relativeFrom="paragraph">
            <wp:posOffset>-233680</wp:posOffset>
          </wp:positionV>
          <wp:extent cx="2943225" cy="5429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61D76" w14:textId="77777777" w:rsidR="00FC2EA8" w:rsidRDefault="00B00F85" w:rsidP="00B00F85">
    <w:pPr>
      <w:pStyle w:val="Encabezado"/>
      <w:tabs>
        <w:tab w:val="clear" w:pos="4252"/>
        <w:tab w:val="clear" w:pos="8504"/>
        <w:tab w:val="left" w:pos="6720"/>
      </w:tabs>
    </w:pPr>
    <w:r>
      <w:tab/>
    </w:r>
  </w:p>
  <w:p w14:paraId="6E6533F2" w14:textId="77777777" w:rsidR="009F51D3" w:rsidRDefault="009F51D3" w:rsidP="009F51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3C3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29A112A"/>
    <w:lvl w:ilvl="0">
      <w:start w:val="1"/>
      <w:numFmt w:val="decimal"/>
      <w:pStyle w:val="Listaconnmeros"/>
      <w:lvlText w:val="%1."/>
      <w:lvlJc w:val="left"/>
      <w:pPr>
        <w:tabs>
          <w:tab w:val="num" w:pos="360"/>
        </w:tabs>
        <w:ind w:left="360" w:hanging="360"/>
      </w:pPr>
    </w:lvl>
  </w:abstractNum>
  <w:abstractNum w:abstractNumId="2" w15:restartNumberingAfterBreak="0">
    <w:nsid w:val="00000003"/>
    <w:multiLevelType w:val="multilevel"/>
    <w:tmpl w:val="8EEECA06"/>
    <w:name w:val="WW8Num3"/>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357"/>
        </w:tabs>
        <w:ind w:left="357" w:hanging="357"/>
      </w:pPr>
      <w:rPr>
        <w:rFonts w:ascii="Symbol" w:hAnsi="Symbol"/>
      </w:rPr>
    </w:lvl>
  </w:abstractNum>
  <w:abstractNum w:abstractNumId="4" w15:restartNumberingAfterBreak="0">
    <w:nsid w:val="0000000D"/>
    <w:multiLevelType w:val="singleLevel"/>
    <w:tmpl w:val="0000000D"/>
    <w:name w:val="WW8Num13"/>
    <w:lvl w:ilvl="0">
      <w:start w:val="1"/>
      <w:numFmt w:val="bullet"/>
      <w:lvlText w:val=""/>
      <w:lvlJc w:val="left"/>
      <w:pPr>
        <w:tabs>
          <w:tab w:val="num" w:pos="357"/>
        </w:tabs>
        <w:ind w:left="357" w:hanging="357"/>
      </w:pPr>
      <w:rPr>
        <w:rFonts w:ascii="Symbol" w:hAnsi="Symbol"/>
      </w:rPr>
    </w:lvl>
  </w:abstractNum>
  <w:abstractNum w:abstractNumId="5"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6" w15:restartNumberingAfterBreak="0">
    <w:nsid w:val="00000011"/>
    <w:multiLevelType w:val="singleLevel"/>
    <w:tmpl w:val="00000011"/>
    <w:name w:val="WW8Num17"/>
    <w:lvl w:ilvl="0">
      <w:start w:val="1"/>
      <w:numFmt w:val="bullet"/>
      <w:lvlText w:val=""/>
      <w:lvlJc w:val="left"/>
      <w:pPr>
        <w:tabs>
          <w:tab w:val="num" w:pos="357"/>
        </w:tabs>
        <w:ind w:left="357" w:hanging="357"/>
      </w:pPr>
      <w:rPr>
        <w:rFonts w:ascii="Symbol" w:hAnsi="Symbol"/>
      </w:rPr>
    </w:lvl>
  </w:abstractNum>
  <w:abstractNum w:abstractNumId="7"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Times New Roman" w:hAnsi="Times New Roman"/>
      </w:rPr>
    </w:lvl>
  </w:abstractNum>
  <w:abstractNum w:abstractNumId="8"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9"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Times New Roman" w:hAnsi="Times New Roman"/>
      </w:rPr>
    </w:lvl>
  </w:abstractNum>
  <w:abstractNum w:abstractNumId="11"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color w:val="000000"/>
      </w:rPr>
    </w:lvl>
  </w:abstractNum>
  <w:abstractNum w:abstractNumId="12"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Times New Roman" w:hAnsi="Times New Roman"/>
      </w:rPr>
    </w:lvl>
  </w:abstractNum>
  <w:abstractNum w:abstractNumId="13"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Times New Roman" w:hAnsi="Times New Roman"/>
        <w:color w:val="000000"/>
      </w:rPr>
    </w:lvl>
  </w:abstractNum>
  <w:abstractNum w:abstractNumId="14"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15"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6"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Times New Roman" w:hAnsi="Times New Roman"/>
      </w:rPr>
    </w:lvl>
  </w:abstractNum>
  <w:abstractNum w:abstractNumId="17"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Times New Roman" w:hAnsi="Times New Roman"/>
      </w:rPr>
    </w:lvl>
  </w:abstractNum>
  <w:abstractNum w:abstractNumId="18"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rPr>
    </w:lvl>
  </w:abstractNum>
  <w:abstractNum w:abstractNumId="19" w15:restartNumberingAfterBreak="0">
    <w:nsid w:val="00851768"/>
    <w:multiLevelType w:val="hybridMultilevel"/>
    <w:tmpl w:val="8E1C6F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012B0A31"/>
    <w:multiLevelType w:val="hybridMultilevel"/>
    <w:tmpl w:val="6ECAC9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02AC3892"/>
    <w:multiLevelType w:val="hybridMultilevel"/>
    <w:tmpl w:val="3DF098FE"/>
    <w:lvl w:ilvl="0" w:tplc="07B404E4">
      <w:start w:val="1"/>
      <w:numFmt w:val="decimal"/>
      <w:lvlText w:val="5.%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0FE61344"/>
    <w:multiLevelType w:val="hybridMultilevel"/>
    <w:tmpl w:val="B778268E"/>
    <w:lvl w:ilvl="0" w:tplc="00000016">
      <w:start w:val="1"/>
      <w:numFmt w:val="bullet"/>
      <w:lvlText w:val="-"/>
      <w:lvlJc w:val="left"/>
      <w:pPr>
        <w:ind w:left="720" w:hanging="360"/>
      </w:pPr>
      <w:rPr>
        <w:rFonts w:ascii="Times New Roman" w:hAnsi="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11D375B5"/>
    <w:multiLevelType w:val="hybridMultilevel"/>
    <w:tmpl w:val="D884E9E0"/>
    <w:name w:val="WW8Num542"/>
    <w:lvl w:ilvl="0" w:tplc="72080664">
      <w:start w:val="1"/>
      <w:numFmt w:val="bullet"/>
      <w:lvlText w:val=""/>
      <w:lvlJc w:val="left"/>
      <w:pPr>
        <w:ind w:left="360" w:hanging="360"/>
      </w:pPr>
      <w:rPr>
        <w:rFonts w:ascii="Symbol" w:hAnsi="Symbol" w:hint="default"/>
        <w:sz w:val="20"/>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15300E22"/>
    <w:multiLevelType w:val="hybridMultilevel"/>
    <w:tmpl w:val="D5E8D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162C3CAF"/>
    <w:multiLevelType w:val="hybridMultilevel"/>
    <w:tmpl w:val="346ED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0267F5B"/>
    <w:multiLevelType w:val="hybridMultilevel"/>
    <w:tmpl w:val="AB125B20"/>
    <w:lvl w:ilvl="0" w:tplc="5E3212BA">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631598C"/>
    <w:multiLevelType w:val="hybridMultilevel"/>
    <w:tmpl w:val="7C94D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E36173F"/>
    <w:multiLevelType w:val="hybridMultilevel"/>
    <w:tmpl w:val="6F1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C14CFC"/>
    <w:multiLevelType w:val="hybridMultilevel"/>
    <w:tmpl w:val="4B740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04867A0"/>
    <w:multiLevelType w:val="hybridMultilevel"/>
    <w:tmpl w:val="81DA1EB4"/>
    <w:lvl w:ilvl="0" w:tplc="CB2AB6E6">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CC619A"/>
    <w:multiLevelType w:val="hybridMultilevel"/>
    <w:tmpl w:val="C980D2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823839"/>
    <w:multiLevelType w:val="hybridMultilevel"/>
    <w:tmpl w:val="26FE415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384E5635"/>
    <w:multiLevelType w:val="hybridMultilevel"/>
    <w:tmpl w:val="7916DA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9B9296E"/>
    <w:multiLevelType w:val="hybridMultilevel"/>
    <w:tmpl w:val="33D49C96"/>
    <w:lvl w:ilvl="0" w:tplc="240A0001">
      <w:start w:val="1"/>
      <w:numFmt w:val="bullet"/>
      <w:lvlText w:val=""/>
      <w:lvlJc w:val="left"/>
      <w:pPr>
        <w:ind w:left="1004" w:hanging="360"/>
      </w:pPr>
      <w:rPr>
        <w:rFonts w:ascii="Symbol" w:hAnsi="Symbol"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5" w15:restartNumberingAfterBreak="0">
    <w:nsid w:val="3AF62F0A"/>
    <w:multiLevelType w:val="hybridMultilevel"/>
    <w:tmpl w:val="BB0EA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3DDB2FAC"/>
    <w:multiLevelType w:val="hybridMultilevel"/>
    <w:tmpl w:val="53AECBCC"/>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0C4573B"/>
    <w:multiLevelType w:val="hybridMultilevel"/>
    <w:tmpl w:val="E0C208E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45C43FB5"/>
    <w:multiLevelType w:val="hybridMultilevel"/>
    <w:tmpl w:val="AC2E0364"/>
    <w:lvl w:ilvl="0" w:tplc="00000016">
      <w:start w:val="1"/>
      <w:numFmt w:val="bullet"/>
      <w:lvlText w:val="-"/>
      <w:lvlJc w:val="left"/>
      <w:pPr>
        <w:ind w:left="720" w:hanging="360"/>
      </w:pPr>
      <w:rPr>
        <w:rFonts w:ascii="Times New Roman" w:hAnsi="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4B582A5D"/>
    <w:multiLevelType w:val="hybridMultilevel"/>
    <w:tmpl w:val="FA7E4570"/>
    <w:lvl w:ilvl="0" w:tplc="CB2AB6E6">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AA298B"/>
    <w:multiLevelType w:val="hybridMultilevel"/>
    <w:tmpl w:val="39EA2652"/>
    <w:lvl w:ilvl="0" w:tplc="2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252E99"/>
    <w:multiLevelType w:val="hybridMultilevel"/>
    <w:tmpl w:val="228A7420"/>
    <w:lvl w:ilvl="0" w:tplc="C16CF23A">
      <w:start w:val="17"/>
      <w:numFmt w:val="bullet"/>
      <w:lvlText w:val="–"/>
      <w:lvlJc w:val="left"/>
      <w:pPr>
        <w:ind w:left="420" w:hanging="360"/>
      </w:pPr>
      <w:rPr>
        <w:rFonts w:ascii="Arial" w:eastAsia="Times New Roman"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43" w15:restartNumberingAfterBreak="0">
    <w:nsid w:val="628C67F2"/>
    <w:multiLevelType w:val="hybridMultilevel"/>
    <w:tmpl w:val="E02CBD88"/>
    <w:lvl w:ilvl="0" w:tplc="A13E3852">
      <w:start w:val="1"/>
      <w:numFmt w:val="bullet"/>
      <w:lvlText w:val="-"/>
      <w:lvlJc w:val="left"/>
      <w:pPr>
        <w:ind w:left="720" w:hanging="360"/>
      </w:pPr>
      <w:rPr>
        <w:rFonts w:ascii="Times New Roman" w:hAnsi="Times New Roman"/>
      </w:rPr>
    </w:lvl>
    <w:lvl w:ilvl="1" w:tplc="FE54A02E" w:tentative="1">
      <w:start w:val="1"/>
      <w:numFmt w:val="bullet"/>
      <w:lvlText w:val="o"/>
      <w:lvlJc w:val="left"/>
      <w:pPr>
        <w:ind w:left="1440" w:hanging="360"/>
      </w:pPr>
      <w:rPr>
        <w:rFonts w:ascii="Courier New" w:hAnsi="Courier New" w:cs="Courier New" w:hint="default"/>
      </w:rPr>
    </w:lvl>
    <w:lvl w:ilvl="2" w:tplc="6D2A4FB2" w:tentative="1">
      <w:start w:val="1"/>
      <w:numFmt w:val="bullet"/>
      <w:lvlText w:val=""/>
      <w:lvlJc w:val="left"/>
      <w:pPr>
        <w:ind w:left="2160" w:hanging="360"/>
      </w:pPr>
      <w:rPr>
        <w:rFonts w:ascii="Wingdings" w:hAnsi="Wingdings" w:hint="default"/>
      </w:rPr>
    </w:lvl>
    <w:lvl w:ilvl="3" w:tplc="EBEC73B0" w:tentative="1">
      <w:start w:val="1"/>
      <w:numFmt w:val="bullet"/>
      <w:lvlText w:val=""/>
      <w:lvlJc w:val="left"/>
      <w:pPr>
        <w:ind w:left="2880" w:hanging="360"/>
      </w:pPr>
      <w:rPr>
        <w:rFonts w:ascii="Symbol" w:hAnsi="Symbol" w:hint="default"/>
      </w:rPr>
    </w:lvl>
    <w:lvl w:ilvl="4" w:tplc="A4FCEFC6" w:tentative="1">
      <w:start w:val="1"/>
      <w:numFmt w:val="bullet"/>
      <w:lvlText w:val="o"/>
      <w:lvlJc w:val="left"/>
      <w:pPr>
        <w:ind w:left="3600" w:hanging="360"/>
      </w:pPr>
      <w:rPr>
        <w:rFonts w:ascii="Courier New" w:hAnsi="Courier New" w:cs="Courier New" w:hint="default"/>
      </w:rPr>
    </w:lvl>
    <w:lvl w:ilvl="5" w:tplc="38905E14" w:tentative="1">
      <w:start w:val="1"/>
      <w:numFmt w:val="bullet"/>
      <w:lvlText w:val=""/>
      <w:lvlJc w:val="left"/>
      <w:pPr>
        <w:ind w:left="4320" w:hanging="360"/>
      </w:pPr>
      <w:rPr>
        <w:rFonts w:ascii="Wingdings" w:hAnsi="Wingdings" w:hint="default"/>
      </w:rPr>
    </w:lvl>
    <w:lvl w:ilvl="6" w:tplc="B4A49B40" w:tentative="1">
      <w:start w:val="1"/>
      <w:numFmt w:val="bullet"/>
      <w:lvlText w:val=""/>
      <w:lvlJc w:val="left"/>
      <w:pPr>
        <w:ind w:left="5040" w:hanging="360"/>
      </w:pPr>
      <w:rPr>
        <w:rFonts w:ascii="Symbol" w:hAnsi="Symbol" w:hint="default"/>
      </w:rPr>
    </w:lvl>
    <w:lvl w:ilvl="7" w:tplc="6EC8587A" w:tentative="1">
      <w:start w:val="1"/>
      <w:numFmt w:val="bullet"/>
      <w:lvlText w:val="o"/>
      <w:lvlJc w:val="left"/>
      <w:pPr>
        <w:ind w:left="5760" w:hanging="360"/>
      </w:pPr>
      <w:rPr>
        <w:rFonts w:ascii="Courier New" w:hAnsi="Courier New" w:cs="Courier New" w:hint="default"/>
      </w:rPr>
    </w:lvl>
    <w:lvl w:ilvl="8" w:tplc="CAA248C6" w:tentative="1">
      <w:start w:val="1"/>
      <w:numFmt w:val="bullet"/>
      <w:lvlText w:val=""/>
      <w:lvlJc w:val="left"/>
      <w:pPr>
        <w:ind w:left="6480" w:hanging="360"/>
      </w:pPr>
      <w:rPr>
        <w:rFonts w:ascii="Wingdings" w:hAnsi="Wingdings" w:hint="default"/>
      </w:rPr>
    </w:lvl>
  </w:abstractNum>
  <w:abstractNum w:abstractNumId="44" w15:restartNumberingAfterBreak="0">
    <w:nsid w:val="6A4F2A91"/>
    <w:multiLevelType w:val="hybridMultilevel"/>
    <w:tmpl w:val="55A0402A"/>
    <w:lvl w:ilvl="0" w:tplc="0000001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6131136"/>
    <w:multiLevelType w:val="hybridMultilevel"/>
    <w:tmpl w:val="E52C5F48"/>
    <w:lvl w:ilvl="0" w:tplc="240A0001">
      <w:start w:val="17"/>
      <w:numFmt w:val="bullet"/>
      <w:lvlText w:val="-"/>
      <w:lvlJc w:val="left"/>
      <w:pPr>
        <w:ind w:left="780" w:hanging="360"/>
      </w:pPr>
      <w:rPr>
        <w:rFonts w:ascii="Arial" w:eastAsia="Times New Roman" w:hAnsi="Arial" w:cs="Aria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6" w15:restartNumberingAfterBreak="0">
    <w:nsid w:val="7E845D3B"/>
    <w:multiLevelType w:val="hybridMultilevel"/>
    <w:tmpl w:val="03BE06F6"/>
    <w:lvl w:ilvl="0" w:tplc="A000889A">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32"/>
  </w:num>
  <w:num w:numId="19">
    <w:abstractNumId w:val="23"/>
  </w:num>
  <w:num w:numId="20">
    <w:abstractNumId w:val="41"/>
  </w:num>
  <w:num w:numId="21">
    <w:abstractNumId w:val="20"/>
  </w:num>
  <w:num w:numId="22">
    <w:abstractNumId w:val="19"/>
  </w:num>
  <w:num w:numId="23">
    <w:abstractNumId w:val="27"/>
  </w:num>
  <w:num w:numId="24">
    <w:abstractNumId w:val="24"/>
  </w:num>
  <w:num w:numId="25">
    <w:abstractNumId w:val="46"/>
  </w:num>
  <w:num w:numId="26">
    <w:abstractNumId w:val="43"/>
  </w:num>
  <w:num w:numId="27">
    <w:abstractNumId w:val="39"/>
  </w:num>
  <w:num w:numId="28">
    <w:abstractNumId w:val="33"/>
  </w:num>
  <w:num w:numId="29">
    <w:abstractNumId w:val="22"/>
  </w:num>
  <w:num w:numId="30">
    <w:abstractNumId w:val="44"/>
  </w:num>
  <w:num w:numId="31">
    <w:abstractNumId w:val="25"/>
  </w:num>
  <w:num w:numId="32">
    <w:abstractNumId w:val="29"/>
  </w:num>
  <w:num w:numId="33">
    <w:abstractNumId w:val="42"/>
  </w:num>
  <w:num w:numId="34">
    <w:abstractNumId w:val="45"/>
  </w:num>
  <w:num w:numId="35">
    <w:abstractNumId w:val="35"/>
  </w:num>
  <w:num w:numId="36">
    <w:abstractNumId w:val="26"/>
  </w:num>
  <w:num w:numId="37">
    <w:abstractNumId w:val="34"/>
  </w:num>
  <w:num w:numId="38">
    <w:abstractNumId w:val="21"/>
  </w:num>
  <w:num w:numId="39">
    <w:abstractNumId w:val="37"/>
  </w:num>
  <w:num w:numId="40">
    <w:abstractNumId w:val="36"/>
  </w:num>
  <w:num w:numId="41">
    <w:abstractNumId w:val="28"/>
  </w:num>
  <w:num w:numId="42">
    <w:abstractNumId w:val="31"/>
  </w:num>
  <w:num w:numId="43">
    <w:abstractNumId w:val="30"/>
  </w:num>
  <w:num w:numId="44">
    <w:abstractNumId w:val="40"/>
  </w:num>
  <w:num w:numId="45">
    <w:abstractNumId w:val="1"/>
  </w:num>
  <w:num w:numId="46">
    <w:abstractNumId w:val="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07"/>
    <w:rsid w:val="00001A76"/>
    <w:rsid w:val="00014919"/>
    <w:rsid w:val="000154D4"/>
    <w:rsid w:val="00015C0F"/>
    <w:rsid w:val="00017CCD"/>
    <w:rsid w:val="00017F15"/>
    <w:rsid w:val="00025FAA"/>
    <w:rsid w:val="000275A2"/>
    <w:rsid w:val="00027E20"/>
    <w:rsid w:val="0003305F"/>
    <w:rsid w:val="00056F73"/>
    <w:rsid w:val="00056F8D"/>
    <w:rsid w:val="000572B6"/>
    <w:rsid w:val="0005757A"/>
    <w:rsid w:val="0006083B"/>
    <w:rsid w:val="00063EC7"/>
    <w:rsid w:val="00070BD0"/>
    <w:rsid w:val="000815E7"/>
    <w:rsid w:val="000909CD"/>
    <w:rsid w:val="00097DBE"/>
    <w:rsid w:val="000A1F51"/>
    <w:rsid w:val="000A2004"/>
    <w:rsid w:val="000A483C"/>
    <w:rsid w:val="000A515E"/>
    <w:rsid w:val="000B5E65"/>
    <w:rsid w:val="000B60E3"/>
    <w:rsid w:val="000B7464"/>
    <w:rsid w:val="000C0632"/>
    <w:rsid w:val="000C0AB9"/>
    <w:rsid w:val="000C0F01"/>
    <w:rsid w:val="000C206D"/>
    <w:rsid w:val="000C2B99"/>
    <w:rsid w:val="000D2262"/>
    <w:rsid w:val="000E4B01"/>
    <w:rsid w:val="000F14F5"/>
    <w:rsid w:val="000F1C6B"/>
    <w:rsid w:val="000F20B0"/>
    <w:rsid w:val="000F5BC6"/>
    <w:rsid w:val="000F5E7C"/>
    <w:rsid w:val="00100A56"/>
    <w:rsid w:val="0010494D"/>
    <w:rsid w:val="001061B7"/>
    <w:rsid w:val="001071C9"/>
    <w:rsid w:val="00111790"/>
    <w:rsid w:val="00112E7F"/>
    <w:rsid w:val="00116498"/>
    <w:rsid w:val="0012077B"/>
    <w:rsid w:val="001254F0"/>
    <w:rsid w:val="00125BDA"/>
    <w:rsid w:val="00126A16"/>
    <w:rsid w:val="00127F35"/>
    <w:rsid w:val="0013000C"/>
    <w:rsid w:val="0013047F"/>
    <w:rsid w:val="00130B89"/>
    <w:rsid w:val="001312AB"/>
    <w:rsid w:val="0014371F"/>
    <w:rsid w:val="00152245"/>
    <w:rsid w:val="00167C54"/>
    <w:rsid w:val="00176448"/>
    <w:rsid w:val="001801F7"/>
    <w:rsid w:val="001815F0"/>
    <w:rsid w:val="00184089"/>
    <w:rsid w:val="0018489F"/>
    <w:rsid w:val="001859A8"/>
    <w:rsid w:val="0018721A"/>
    <w:rsid w:val="00193ADA"/>
    <w:rsid w:val="001A0276"/>
    <w:rsid w:val="001A09DD"/>
    <w:rsid w:val="001B1FA9"/>
    <w:rsid w:val="001B4B90"/>
    <w:rsid w:val="001C1149"/>
    <w:rsid w:val="001C2AEE"/>
    <w:rsid w:val="001C5D00"/>
    <w:rsid w:val="001E4ADF"/>
    <w:rsid w:val="001E5201"/>
    <w:rsid w:val="001E649F"/>
    <w:rsid w:val="001E73DE"/>
    <w:rsid w:val="002054AE"/>
    <w:rsid w:val="00206720"/>
    <w:rsid w:val="00206C2A"/>
    <w:rsid w:val="00207275"/>
    <w:rsid w:val="00220E78"/>
    <w:rsid w:val="002222AA"/>
    <w:rsid w:val="00225AD0"/>
    <w:rsid w:val="0023347C"/>
    <w:rsid w:val="00236099"/>
    <w:rsid w:val="0023742E"/>
    <w:rsid w:val="00251F88"/>
    <w:rsid w:val="00252ECD"/>
    <w:rsid w:val="002578FE"/>
    <w:rsid w:val="00262BB6"/>
    <w:rsid w:val="00270B7D"/>
    <w:rsid w:val="002746ED"/>
    <w:rsid w:val="002912AC"/>
    <w:rsid w:val="002A20CA"/>
    <w:rsid w:val="002A3ADD"/>
    <w:rsid w:val="002A62F7"/>
    <w:rsid w:val="002C17F8"/>
    <w:rsid w:val="002D5EE1"/>
    <w:rsid w:val="002E0CD5"/>
    <w:rsid w:val="002F1A9E"/>
    <w:rsid w:val="002F5833"/>
    <w:rsid w:val="002F6BC7"/>
    <w:rsid w:val="00307E06"/>
    <w:rsid w:val="00311B0E"/>
    <w:rsid w:val="00314EC1"/>
    <w:rsid w:val="00317443"/>
    <w:rsid w:val="0032277A"/>
    <w:rsid w:val="00322B41"/>
    <w:rsid w:val="00326406"/>
    <w:rsid w:val="00336073"/>
    <w:rsid w:val="003368A4"/>
    <w:rsid w:val="0033696D"/>
    <w:rsid w:val="003428EB"/>
    <w:rsid w:val="00343A21"/>
    <w:rsid w:val="00343BD6"/>
    <w:rsid w:val="00350406"/>
    <w:rsid w:val="00361239"/>
    <w:rsid w:val="003737B5"/>
    <w:rsid w:val="00380FA0"/>
    <w:rsid w:val="0038257C"/>
    <w:rsid w:val="003851D3"/>
    <w:rsid w:val="0038780C"/>
    <w:rsid w:val="00391314"/>
    <w:rsid w:val="00394F1C"/>
    <w:rsid w:val="003A24CE"/>
    <w:rsid w:val="003C0C0A"/>
    <w:rsid w:val="003D043B"/>
    <w:rsid w:val="003D108E"/>
    <w:rsid w:val="003D1247"/>
    <w:rsid w:val="003E03A0"/>
    <w:rsid w:val="003F23F3"/>
    <w:rsid w:val="003F3CA0"/>
    <w:rsid w:val="0040113B"/>
    <w:rsid w:val="00405B84"/>
    <w:rsid w:val="004060CE"/>
    <w:rsid w:val="00406C0B"/>
    <w:rsid w:val="00406C68"/>
    <w:rsid w:val="00410A3A"/>
    <w:rsid w:val="004132A9"/>
    <w:rsid w:val="00416802"/>
    <w:rsid w:val="00421ADB"/>
    <w:rsid w:val="00434DAD"/>
    <w:rsid w:val="00442EA8"/>
    <w:rsid w:val="00444C95"/>
    <w:rsid w:val="00450740"/>
    <w:rsid w:val="004520DE"/>
    <w:rsid w:val="004541F8"/>
    <w:rsid w:val="004544F1"/>
    <w:rsid w:val="00463A7D"/>
    <w:rsid w:val="0046410D"/>
    <w:rsid w:val="00471169"/>
    <w:rsid w:val="00473F9C"/>
    <w:rsid w:val="004744EE"/>
    <w:rsid w:val="0048282B"/>
    <w:rsid w:val="00487E36"/>
    <w:rsid w:val="00491E95"/>
    <w:rsid w:val="00492A89"/>
    <w:rsid w:val="004B4B8C"/>
    <w:rsid w:val="004C0560"/>
    <w:rsid w:val="004C35F9"/>
    <w:rsid w:val="004C699C"/>
    <w:rsid w:val="004C6A65"/>
    <w:rsid w:val="004C6CBA"/>
    <w:rsid w:val="004C7384"/>
    <w:rsid w:val="004D107B"/>
    <w:rsid w:val="004E1BF8"/>
    <w:rsid w:val="004F1D7F"/>
    <w:rsid w:val="00500210"/>
    <w:rsid w:val="00500F5C"/>
    <w:rsid w:val="005104EF"/>
    <w:rsid w:val="00511717"/>
    <w:rsid w:val="00512059"/>
    <w:rsid w:val="005126E1"/>
    <w:rsid w:val="00513068"/>
    <w:rsid w:val="00513E59"/>
    <w:rsid w:val="005222F6"/>
    <w:rsid w:val="00526171"/>
    <w:rsid w:val="005274E1"/>
    <w:rsid w:val="0053071B"/>
    <w:rsid w:val="005345A6"/>
    <w:rsid w:val="0053761C"/>
    <w:rsid w:val="005409ED"/>
    <w:rsid w:val="00545820"/>
    <w:rsid w:val="00546436"/>
    <w:rsid w:val="00547B89"/>
    <w:rsid w:val="00547E70"/>
    <w:rsid w:val="00550F41"/>
    <w:rsid w:val="005512C0"/>
    <w:rsid w:val="005516D7"/>
    <w:rsid w:val="00551FBA"/>
    <w:rsid w:val="00555DB5"/>
    <w:rsid w:val="00557857"/>
    <w:rsid w:val="0056282D"/>
    <w:rsid w:val="00562D9D"/>
    <w:rsid w:val="005666E0"/>
    <w:rsid w:val="00566D17"/>
    <w:rsid w:val="00570C82"/>
    <w:rsid w:val="005774FC"/>
    <w:rsid w:val="005824F3"/>
    <w:rsid w:val="00582C3F"/>
    <w:rsid w:val="00586BA4"/>
    <w:rsid w:val="0059056E"/>
    <w:rsid w:val="00593AA5"/>
    <w:rsid w:val="00596338"/>
    <w:rsid w:val="005A32C5"/>
    <w:rsid w:val="005A4F90"/>
    <w:rsid w:val="005A5F50"/>
    <w:rsid w:val="005A76FE"/>
    <w:rsid w:val="005B24DD"/>
    <w:rsid w:val="005B5E63"/>
    <w:rsid w:val="005C4342"/>
    <w:rsid w:val="005C5F78"/>
    <w:rsid w:val="005D1335"/>
    <w:rsid w:val="005D25E6"/>
    <w:rsid w:val="005D32DB"/>
    <w:rsid w:val="005D3F30"/>
    <w:rsid w:val="005D6CDE"/>
    <w:rsid w:val="005D7DB9"/>
    <w:rsid w:val="005E584B"/>
    <w:rsid w:val="005E6CB3"/>
    <w:rsid w:val="005F0A69"/>
    <w:rsid w:val="00601BDF"/>
    <w:rsid w:val="006026E9"/>
    <w:rsid w:val="00604616"/>
    <w:rsid w:val="0060653C"/>
    <w:rsid w:val="00610559"/>
    <w:rsid w:val="00615F9B"/>
    <w:rsid w:val="00621114"/>
    <w:rsid w:val="00621321"/>
    <w:rsid w:val="00622D3E"/>
    <w:rsid w:val="006252CB"/>
    <w:rsid w:val="00627E88"/>
    <w:rsid w:val="00631C91"/>
    <w:rsid w:val="006370A1"/>
    <w:rsid w:val="00645035"/>
    <w:rsid w:val="006469D6"/>
    <w:rsid w:val="00646F9E"/>
    <w:rsid w:val="00653033"/>
    <w:rsid w:val="006549A4"/>
    <w:rsid w:val="006572BA"/>
    <w:rsid w:val="006631E5"/>
    <w:rsid w:val="00665F87"/>
    <w:rsid w:val="00673110"/>
    <w:rsid w:val="00677525"/>
    <w:rsid w:val="006815B9"/>
    <w:rsid w:val="006821E9"/>
    <w:rsid w:val="00687C77"/>
    <w:rsid w:val="006919DB"/>
    <w:rsid w:val="006926F1"/>
    <w:rsid w:val="006945A7"/>
    <w:rsid w:val="006A60CB"/>
    <w:rsid w:val="006B6D62"/>
    <w:rsid w:val="006D1717"/>
    <w:rsid w:val="006D43B3"/>
    <w:rsid w:val="006D6AE4"/>
    <w:rsid w:val="006D7446"/>
    <w:rsid w:val="006E182A"/>
    <w:rsid w:val="006E1B71"/>
    <w:rsid w:val="006E2F9C"/>
    <w:rsid w:val="006E2FB7"/>
    <w:rsid w:val="006E46D7"/>
    <w:rsid w:val="0070603C"/>
    <w:rsid w:val="00711710"/>
    <w:rsid w:val="007143B5"/>
    <w:rsid w:val="00714792"/>
    <w:rsid w:val="00717D03"/>
    <w:rsid w:val="007201CF"/>
    <w:rsid w:val="00721C95"/>
    <w:rsid w:val="007275DF"/>
    <w:rsid w:val="00730B14"/>
    <w:rsid w:val="00732032"/>
    <w:rsid w:val="00733FAC"/>
    <w:rsid w:val="00734857"/>
    <w:rsid w:val="0073567F"/>
    <w:rsid w:val="007360BF"/>
    <w:rsid w:val="00743631"/>
    <w:rsid w:val="00745A30"/>
    <w:rsid w:val="007463C2"/>
    <w:rsid w:val="00747E2E"/>
    <w:rsid w:val="00754C14"/>
    <w:rsid w:val="00763AB7"/>
    <w:rsid w:val="00764983"/>
    <w:rsid w:val="00764E2A"/>
    <w:rsid w:val="007669FB"/>
    <w:rsid w:val="00771111"/>
    <w:rsid w:val="00771777"/>
    <w:rsid w:val="00771DD6"/>
    <w:rsid w:val="007773C7"/>
    <w:rsid w:val="0078024B"/>
    <w:rsid w:val="0078177E"/>
    <w:rsid w:val="00787DC7"/>
    <w:rsid w:val="00791B91"/>
    <w:rsid w:val="007A0BA3"/>
    <w:rsid w:val="007A1A45"/>
    <w:rsid w:val="007A32AB"/>
    <w:rsid w:val="007A490D"/>
    <w:rsid w:val="007A5744"/>
    <w:rsid w:val="007B4AA7"/>
    <w:rsid w:val="007C1FCB"/>
    <w:rsid w:val="007D103F"/>
    <w:rsid w:val="007D4DAA"/>
    <w:rsid w:val="007D5F50"/>
    <w:rsid w:val="007D7E91"/>
    <w:rsid w:val="007E1BAC"/>
    <w:rsid w:val="007E1D78"/>
    <w:rsid w:val="007E69BE"/>
    <w:rsid w:val="007E6EBA"/>
    <w:rsid w:val="007F1298"/>
    <w:rsid w:val="007F212C"/>
    <w:rsid w:val="00801FC0"/>
    <w:rsid w:val="00803702"/>
    <w:rsid w:val="008078BE"/>
    <w:rsid w:val="00811ECA"/>
    <w:rsid w:val="00820DA1"/>
    <w:rsid w:val="00821DDE"/>
    <w:rsid w:val="00824E0A"/>
    <w:rsid w:val="00827646"/>
    <w:rsid w:val="008309AB"/>
    <w:rsid w:val="00831662"/>
    <w:rsid w:val="00831F67"/>
    <w:rsid w:val="0084381C"/>
    <w:rsid w:val="00845D0E"/>
    <w:rsid w:val="008501FB"/>
    <w:rsid w:val="00853CB6"/>
    <w:rsid w:val="008558B8"/>
    <w:rsid w:val="00857B49"/>
    <w:rsid w:val="0086002F"/>
    <w:rsid w:val="00861804"/>
    <w:rsid w:val="008759E7"/>
    <w:rsid w:val="00876629"/>
    <w:rsid w:val="008835E1"/>
    <w:rsid w:val="008929E3"/>
    <w:rsid w:val="0089333F"/>
    <w:rsid w:val="008A1197"/>
    <w:rsid w:val="008A29B8"/>
    <w:rsid w:val="008A446C"/>
    <w:rsid w:val="008C3007"/>
    <w:rsid w:val="008C39DA"/>
    <w:rsid w:val="008C440A"/>
    <w:rsid w:val="008C68BD"/>
    <w:rsid w:val="008C7D57"/>
    <w:rsid w:val="008D3263"/>
    <w:rsid w:val="008D4ADC"/>
    <w:rsid w:val="008E30D3"/>
    <w:rsid w:val="008E3667"/>
    <w:rsid w:val="008E6523"/>
    <w:rsid w:val="008E6A74"/>
    <w:rsid w:val="008E6F6A"/>
    <w:rsid w:val="008F056F"/>
    <w:rsid w:val="008F2889"/>
    <w:rsid w:val="008F3D09"/>
    <w:rsid w:val="008F4330"/>
    <w:rsid w:val="008F51F0"/>
    <w:rsid w:val="0091286A"/>
    <w:rsid w:val="00912B86"/>
    <w:rsid w:val="009214AF"/>
    <w:rsid w:val="00921567"/>
    <w:rsid w:val="00922C2D"/>
    <w:rsid w:val="00923082"/>
    <w:rsid w:val="00925B91"/>
    <w:rsid w:val="00930F70"/>
    <w:rsid w:val="00934ECF"/>
    <w:rsid w:val="00935233"/>
    <w:rsid w:val="0095179B"/>
    <w:rsid w:val="009536B7"/>
    <w:rsid w:val="009543AF"/>
    <w:rsid w:val="0096010C"/>
    <w:rsid w:val="00964D7A"/>
    <w:rsid w:val="00974CCA"/>
    <w:rsid w:val="0098073A"/>
    <w:rsid w:val="009838AF"/>
    <w:rsid w:val="0098594B"/>
    <w:rsid w:val="00986036"/>
    <w:rsid w:val="00996336"/>
    <w:rsid w:val="00996489"/>
    <w:rsid w:val="009A3F3F"/>
    <w:rsid w:val="009A535F"/>
    <w:rsid w:val="009A61ED"/>
    <w:rsid w:val="009B236D"/>
    <w:rsid w:val="009B36E6"/>
    <w:rsid w:val="009B64A2"/>
    <w:rsid w:val="009C161D"/>
    <w:rsid w:val="009C49F4"/>
    <w:rsid w:val="009D108A"/>
    <w:rsid w:val="009D16F8"/>
    <w:rsid w:val="009D2FE7"/>
    <w:rsid w:val="009D3813"/>
    <w:rsid w:val="009D3E9F"/>
    <w:rsid w:val="009D4B6A"/>
    <w:rsid w:val="009D7235"/>
    <w:rsid w:val="009E733F"/>
    <w:rsid w:val="009F2846"/>
    <w:rsid w:val="009F3489"/>
    <w:rsid w:val="009F379C"/>
    <w:rsid w:val="009F3A4E"/>
    <w:rsid w:val="009F51D3"/>
    <w:rsid w:val="009F66CE"/>
    <w:rsid w:val="00A004BD"/>
    <w:rsid w:val="00A0431B"/>
    <w:rsid w:val="00A045F6"/>
    <w:rsid w:val="00A064EF"/>
    <w:rsid w:val="00A1072E"/>
    <w:rsid w:val="00A11300"/>
    <w:rsid w:val="00A1407D"/>
    <w:rsid w:val="00A1754D"/>
    <w:rsid w:val="00A35EA1"/>
    <w:rsid w:val="00A370DA"/>
    <w:rsid w:val="00A401CD"/>
    <w:rsid w:val="00A462A5"/>
    <w:rsid w:val="00A46D86"/>
    <w:rsid w:val="00A51826"/>
    <w:rsid w:val="00A518FA"/>
    <w:rsid w:val="00A54496"/>
    <w:rsid w:val="00A559E9"/>
    <w:rsid w:val="00A5751E"/>
    <w:rsid w:val="00A616C4"/>
    <w:rsid w:val="00A648B5"/>
    <w:rsid w:val="00A751C5"/>
    <w:rsid w:val="00A83191"/>
    <w:rsid w:val="00A86452"/>
    <w:rsid w:val="00A871AB"/>
    <w:rsid w:val="00A900D8"/>
    <w:rsid w:val="00A92E7E"/>
    <w:rsid w:val="00A946D1"/>
    <w:rsid w:val="00A947E1"/>
    <w:rsid w:val="00AA3F07"/>
    <w:rsid w:val="00AA42B7"/>
    <w:rsid w:val="00AA536B"/>
    <w:rsid w:val="00AB0CB0"/>
    <w:rsid w:val="00AB2617"/>
    <w:rsid w:val="00AB3F52"/>
    <w:rsid w:val="00AC0B78"/>
    <w:rsid w:val="00AC227E"/>
    <w:rsid w:val="00AC2596"/>
    <w:rsid w:val="00AC3199"/>
    <w:rsid w:val="00AD6C93"/>
    <w:rsid w:val="00AE40FF"/>
    <w:rsid w:val="00AE536A"/>
    <w:rsid w:val="00AE7A57"/>
    <w:rsid w:val="00AF0391"/>
    <w:rsid w:val="00AF4CA9"/>
    <w:rsid w:val="00B00F85"/>
    <w:rsid w:val="00B057C8"/>
    <w:rsid w:val="00B06BDA"/>
    <w:rsid w:val="00B166A7"/>
    <w:rsid w:val="00B201A0"/>
    <w:rsid w:val="00B22643"/>
    <w:rsid w:val="00B22BC4"/>
    <w:rsid w:val="00B23701"/>
    <w:rsid w:val="00B23B3B"/>
    <w:rsid w:val="00B2482E"/>
    <w:rsid w:val="00B25D6E"/>
    <w:rsid w:val="00B3289D"/>
    <w:rsid w:val="00B32B8D"/>
    <w:rsid w:val="00B33322"/>
    <w:rsid w:val="00B33A1A"/>
    <w:rsid w:val="00B42144"/>
    <w:rsid w:val="00B44D22"/>
    <w:rsid w:val="00B47170"/>
    <w:rsid w:val="00B4768C"/>
    <w:rsid w:val="00B47C65"/>
    <w:rsid w:val="00B533A2"/>
    <w:rsid w:val="00B60FB0"/>
    <w:rsid w:val="00B72A83"/>
    <w:rsid w:val="00B72E51"/>
    <w:rsid w:val="00B75259"/>
    <w:rsid w:val="00B93455"/>
    <w:rsid w:val="00B972B3"/>
    <w:rsid w:val="00B977E2"/>
    <w:rsid w:val="00BA1FD0"/>
    <w:rsid w:val="00BA4BF8"/>
    <w:rsid w:val="00BB03CC"/>
    <w:rsid w:val="00BB06C4"/>
    <w:rsid w:val="00BB2E25"/>
    <w:rsid w:val="00BB640F"/>
    <w:rsid w:val="00BB7E9C"/>
    <w:rsid w:val="00BC0921"/>
    <w:rsid w:val="00BD2A55"/>
    <w:rsid w:val="00BD3C2E"/>
    <w:rsid w:val="00BD5D3B"/>
    <w:rsid w:val="00BD6BFA"/>
    <w:rsid w:val="00BD722C"/>
    <w:rsid w:val="00BE3905"/>
    <w:rsid w:val="00BF1D2A"/>
    <w:rsid w:val="00BF4AC4"/>
    <w:rsid w:val="00BF4F25"/>
    <w:rsid w:val="00BF676D"/>
    <w:rsid w:val="00C00CFD"/>
    <w:rsid w:val="00C0764A"/>
    <w:rsid w:val="00C177A7"/>
    <w:rsid w:val="00C3131E"/>
    <w:rsid w:val="00C36CBA"/>
    <w:rsid w:val="00C36CEC"/>
    <w:rsid w:val="00C36DE4"/>
    <w:rsid w:val="00C37858"/>
    <w:rsid w:val="00C42280"/>
    <w:rsid w:val="00C44417"/>
    <w:rsid w:val="00C45FAC"/>
    <w:rsid w:val="00C46B16"/>
    <w:rsid w:val="00C474E9"/>
    <w:rsid w:val="00C5025C"/>
    <w:rsid w:val="00C53F50"/>
    <w:rsid w:val="00C53F6C"/>
    <w:rsid w:val="00C54A51"/>
    <w:rsid w:val="00C628E8"/>
    <w:rsid w:val="00C64119"/>
    <w:rsid w:val="00C64D0E"/>
    <w:rsid w:val="00C70836"/>
    <w:rsid w:val="00C70C8E"/>
    <w:rsid w:val="00C710B5"/>
    <w:rsid w:val="00C71BA5"/>
    <w:rsid w:val="00C73D89"/>
    <w:rsid w:val="00C84805"/>
    <w:rsid w:val="00C85BA0"/>
    <w:rsid w:val="00C90701"/>
    <w:rsid w:val="00C93557"/>
    <w:rsid w:val="00C94F79"/>
    <w:rsid w:val="00CA3414"/>
    <w:rsid w:val="00CA57B8"/>
    <w:rsid w:val="00CB1518"/>
    <w:rsid w:val="00CB6D7E"/>
    <w:rsid w:val="00CD348E"/>
    <w:rsid w:val="00CD388B"/>
    <w:rsid w:val="00CD581E"/>
    <w:rsid w:val="00CE0DE4"/>
    <w:rsid w:val="00CE43F4"/>
    <w:rsid w:val="00CE5196"/>
    <w:rsid w:val="00D009E3"/>
    <w:rsid w:val="00D01C25"/>
    <w:rsid w:val="00D03463"/>
    <w:rsid w:val="00D147EB"/>
    <w:rsid w:val="00D151BF"/>
    <w:rsid w:val="00D15A43"/>
    <w:rsid w:val="00D15C43"/>
    <w:rsid w:val="00D175FE"/>
    <w:rsid w:val="00D20653"/>
    <w:rsid w:val="00D2497C"/>
    <w:rsid w:val="00D24FAD"/>
    <w:rsid w:val="00D27FB7"/>
    <w:rsid w:val="00D404E2"/>
    <w:rsid w:val="00D45BC3"/>
    <w:rsid w:val="00D528A3"/>
    <w:rsid w:val="00D53158"/>
    <w:rsid w:val="00D55085"/>
    <w:rsid w:val="00D55D4B"/>
    <w:rsid w:val="00D56376"/>
    <w:rsid w:val="00D67FBD"/>
    <w:rsid w:val="00D717E3"/>
    <w:rsid w:val="00D72D83"/>
    <w:rsid w:val="00D730B5"/>
    <w:rsid w:val="00D75549"/>
    <w:rsid w:val="00D7596F"/>
    <w:rsid w:val="00D76C66"/>
    <w:rsid w:val="00D77546"/>
    <w:rsid w:val="00D77BFB"/>
    <w:rsid w:val="00D80B0A"/>
    <w:rsid w:val="00D819AC"/>
    <w:rsid w:val="00D82CE3"/>
    <w:rsid w:val="00D91A5D"/>
    <w:rsid w:val="00D94081"/>
    <w:rsid w:val="00DA1632"/>
    <w:rsid w:val="00DA247C"/>
    <w:rsid w:val="00DB36B7"/>
    <w:rsid w:val="00DB4B80"/>
    <w:rsid w:val="00DD1541"/>
    <w:rsid w:val="00DD5A21"/>
    <w:rsid w:val="00DD7720"/>
    <w:rsid w:val="00DE1D07"/>
    <w:rsid w:val="00DF4E7A"/>
    <w:rsid w:val="00DF5A0F"/>
    <w:rsid w:val="00DF7373"/>
    <w:rsid w:val="00E010D1"/>
    <w:rsid w:val="00E02636"/>
    <w:rsid w:val="00E03301"/>
    <w:rsid w:val="00E045FD"/>
    <w:rsid w:val="00E10969"/>
    <w:rsid w:val="00E136B6"/>
    <w:rsid w:val="00E138A9"/>
    <w:rsid w:val="00E23979"/>
    <w:rsid w:val="00E30F15"/>
    <w:rsid w:val="00E331CC"/>
    <w:rsid w:val="00E33237"/>
    <w:rsid w:val="00E353A0"/>
    <w:rsid w:val="00E36F1F"/>
    <w:rsid w:val="00E3749B"/>
    <w:rsid w:val="00E44B98"/>
    <w:rsid w:val="00E45ED7"/>
    <w:rsid w:val="00E53AEE"/>
    <w:rsid w:val="00E53B63"/>
    <w:rsid w:val="00E57199"/>
    <w:rsid w:val="00E63888"/>
    <w:rsid w:val="00E700E2"/>
    <w:rsid w:val="00E76027"/>
    <w:rsid w:val="00E770A0"/>
    <w:rsid w:val="00E82154"/>
    <w:rsid w:val="00E874EA"/>
    <w:rsid w:val="00E87ABA"/>
    <w:rsid w:val="00E9536F"/>
    <w:rsid w:val="00E96D0C"/>
    <w:rsid w:val="00EA0B5F"/>
    <w:rsid w:val="00EA1E28"/>
    <w:rsid w:val="00EA388F"/>
    <w:rsid w:val="00EA5098"/>
    <w:rsid w:val="00EA6D74"/>
    <w:rsid w:val="00EA730C"/>
    <w:rsid w:val="00EB1426"/>
    <w:rsid w:val="00EB2DA4"/>
    <w:rsid w:val="00EB5758"/>
    <w:rsid w:val="00EB5AFF"/>
    <w:rsid w:val="00EB6199"/>
    <w:rsid w:val="00EC32F8"/>
    <w:rsid w:val="00EC7BBA"/>
    <w:rsid w:val="00ED0128"/>
    <w:rsid w:val="00ED0CA5"/>
    <w:rsid w:val="00ED106A"/>
    <w:rsid w:val="00ED2EB0"/>
    <w:rsid w:val="00ED3DD6"/>
    <w:rsid w:val="00ED43E3"/>
    <w:rsid w:val="00ED4B3B"/>
    <w:rsid w:val="00EE0509"/>
    <w:rsid w:val="00EE3DC3"/>
    <w:rsid w:val="00EE6BF4"/>
    <w:rsid w:val="00EF3D49"/>
    <w:rsid w:val="00F030AE"/>
    <w:rsid w:val="00F05488"/>
    <w:rsid w:val="00F11E91"/>
    <w:rsid w:val="00F1775C"/>
    <w:rsid w:val="00F20576"/>
    <w:rsid w:val="00F206A0"/>
    <w:rsid w:val="00F30B8B"/>
    <w:rsid w:val="00F328E0"/>
    <w:rsid w:val="00F47781"/>
    <w:rsid w:val="00F519C7"/>
    <w:rsid w:val="00F613C9"/>
    <w:rsid w:val="00F6247E"/>
    <w:rsid w:val="00F62D68"/>
    <w:rsid w:val="00F725B1"/>
    <w:rsid w:val="00F845D8"/>
    <w:rsid w:val="00F84B36"/>
    <w:rsid w:val="00F8603B"/>
    <w:rsid w:val="00F91177"/>
    <w:rsid w:val="00F9200F"/>
    <w:rsid w:val="00FA1969"/>
    <w:rsid w:val="00FA5DD0"/>
    <w:rsid w:val="00FB1B89"/>
    <w:rsid w:val="00FB2C17"/>
    <w:rsid w:val="00FC2EA8"/>
    <w:rsid w:val="00FC318C"/>
    <w:rsid w:val="00FC56CB"/>
    <w:rsid w:val="00FC6E47"/>
    <w:rsid w:val="00FD0C4F"/>
    <w:rsid w:val="00FD3B2C"/>
    <w:rsid w:val="00FD6EAA"/>
    <w:rsid w:val="00FD7E7A"/>
    <w:rsid w:val="00FE2960"/>
    <w:rsid w:val="00FE2A1A"/>
    <w:rsid w:val="00FE57B1"/>
    <w:rsid w:val="00FF01D2"/>
    <w:rsid w:val="00FF4A06"/>
    <w:rsid w:val="00FF54D3"/>
    <w:rsid w:val="00FF654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1864F"/>
  <w15:chartTrackingRefBased/>
  <w15:docId w15:val="{EC75207A-7410-4C4B-9304-28ABAFE0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007"/>
    <w:pPr>
      <w:suppressAutoHyphens/>
      <w:overflowPunct w:val="0"/>
      <w:autoSpaceDE w:val="0"/>
      <w:textAlignment w:val="baseline"/>
    </w:pPr>
    <w:rPr>
      <w:rFonts w:ascii="Times New Roman" w:eastAsia="Times New Roman" w:hAnsi="Times New Roman"/>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C3007"/>
    <w:rPr>
      <w:rFonts w:cs="Times New Roman"/>
      <w:color w:val="0000FF"/>
      <w:u w:val="single"/>
    </w:rPr>
  </w:style>
  <w:style w:type="paragraph" w:styleId="Textoindependiente">
    <w:name w:val="Body Text"/>
    <w:basedOn w:val="Normal"/>
    <w:link w:val="TextoindependienteCar"/>
    <w:rsid w:val="008C3007"/>
    <w:pPr>
      <w:jc w:val="both"/>
    </w:pPr>
    <w:rPr>
      <w:rFonts w:ascii="Helvetica" w:hAnsi="Helvetica"/>
      <w:color w:val="000000"/>
      <w:sz w:val="24"/>
    </w:rPr>
  </w:style>
  <w:style w:type="character" w:customStyle="1" w:styleId="TextoindependienteCar">
    <w:name w:val="Texto independiente Car"/>
    <w:link w:val="Textoindependiente"/>
    <w:rsid w:val="008C3007"/>
    <w:rPr>
      <w:rFonts w:ascii="Helvetica" w:eastAsia="Times New Roman" w:hAnsi="Helvetica" w:cs="Times New Roman"/>
      <w:color w:val="000000"/>
      <w:sz w:val="24"/>
      <w:szCs w:val="20"/>
      <w:lang w:val="es-ES_tradnl" w:eastAsia="ar-SA"/>
    </w:rPr>
  </w:style>
  <w:style w:type="paragraph" w:styleId="Encabezado">
    <w:name w:val="header"/>
    <w:basedOn w:val="Normal"/>
    <w:next w:val="Textoindependiente"/>
    <w:link w:val="EncabezadoCar"/>
    <w:rsid w:val="008C3007"/>
    <w:pPr>
      <w:tabs>
        <w:tab w:val="center" w:pos="4252"/>
        <w:tab w:val="right" w:pos="8504"/>
      </w:tabs>
    </w:pPr>
  </w:style>
  <w:style w:type="character" w:customStyle="1" w:styleId="EncabezadoCar">
    <w:name w:val="Encabezado Car"/>
    <w:link w:val="Encabezado"/>
    <w:rsid w:val="008C3007"/>
    <w:rPr>
      <w:rFonts w:ascii="Times New Roman" w:eastAsia="Times New Roman" w:hAnsi="Times New Roman" w:cs="Times New Roman"/>
      <w:sz w:val="20"/>
      <w:szCs w:val="20"/>
      <w:lang w:val="es-ES_tradnl" w:eastAsia="ar-SA"/>
    </w:rPr>
  </w:style>
  <w:style w:type="paragraph" w:styleId="Ttulo">
    <w:name w:val="Title"/>
    <w:basedOn w:val="Normal"/>
    <w:next w:val="Subttulo"/>
    <w:link w:val="TtuloCar"/>
    <w:qFormat/>
    <w:rsid w:val="008C3007"/>
    <w:pPr>
      <w:jc w:val="center"/>
    </w:pPr>
    <w:rPr>
      <w:rFonts w:ascii="Helvetica-Bold" w:hAnsi="Helvetica-Bold"/>
      <w:b/>
      <w:color w:val="000000"/>
      <w:sz w:val="24"/>
    </w:rPr>
  </w:style>
  <w:style w:type="character" w:customStyle="1" w:styleId="TtuloCar">
    <w:name w:val="Título Car"/>
    <w:link w:val="Ttulo"/>
    <w:rsid w:val="008C3007"/>
    <w:rPr>
      <w:rFonts w:ascii="Helvetica-Bold" w:eastAsia="Times New Roman" w:hAnsi="Helvetica-Bold" w:cs="Times New Roman"/>
      <w:b/>
      <w:color w:val="000000"/>
      <w:sz w:val="24"/>
      <w:szCs w:val="20"/>
      <w:lang w:val="es-ES_tradnl" w:eastAsia="ar-SA"/>
    </w:rPr>
  </w:style>
  <w:style w:type="paragraph" w:customStyle="1" w:styleId="Textoindependiente21">
    <w:name w:val="Texto independiente 21"/>
    <w:basedOn w:val="Normal"/>
    <w:rsid w:val="008C3007"/>
    <w:rPr>
      <w:rFonts w:ascii="Arial" w:hAnsi="Arial"/>
      <w:sz w:val="24"/>
    </w:rPr>
  </w:style>
  <w:style w:type="paragraph" w:customStyle="1" w:styleId="Textoindependiente31">
    <w:name w:val="Texto independiente 31"/>
    <w:basedOn w:val="Normal"/>
    <w:link w:val="Textoindependiente31Car"/>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customStyle="1" w:styleId="PiedepginaCar">
    <w:name w:val="Pie de página Car"/>
    <w:link w:val="Piedepgina"/>
    <w:rsid w:val="008C3007"/>
    <w:rPr>
      <w:rFonts w:ascii="Times New Roman" w:eastAsia="Times New Roman" w:hAnsi="Times New Roman" w:cs="Times New Roman"/>
      <w:sz w:val="20"/>
      <w:szCs w:val="20"/>
      <w:lang w:val="es-ES_tradnl" w:eastAsia="ar-SA"/>
    </w:rPr>
  </w:style>
  <w:style w:type="paragraph" w:styleId="Textonotapie">
    <w:name w:val="footnote text"/>
    <w:basedOn w:val="Normal"/>
    <w:link w:val="TextonotapieCar"/>
    <w:uiPriority w:val="99"/>
    <w:rsid w:val="008C3007"/>
  </w:style>
  <w:style w:type="character" w:customStyle="1" w:styleId="TextonotapieCar">
    <w:name w:val="Texto nota pie Car"/>
    <w:link w:val="Textonotapie"/>
    <w:uiPriority w:val="99"/>
    <w:rsid w:val="008C3007"/>
    <w:rPr>
      <w:rFonts w:ascii="Times New Roman" w:eastAsia="Times New Roman" w:hAnsi="Times New Roman" w:cs="Times New Roman"/>
      <w:sz w:val="20"/>
      <w:szCs w:val="20"/>
      <w:lang w:val="es-ES_tradnl" w:eastAsia="ar-SA"/>
    </w:rPr>
  </w:style>
  <w:style w:type="paragraph" w:customStyle="1" w:styleId="Listavistosa-nfasis13">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styleId="Prrafodelista">
    <w:name w:val="List Paragraph"/>
    <w:basedOn w:val="Normal"/>
    <w:uiPriority w:val="34"/>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Cambria" w:hAnsi="Cambria"/>
      <w:i/>
      <w:iCs/>
      <w:color w:val="4F81BD"/>
      <w:spacing w:val="15"/>
      <w:sz w:val="24"/>
      <w:szCs w:val="24"/>
    </w:rPr>
  </w:style>
  <w:style w:type="character" w:customStyle="1" w:styleId="SubttuloCar">
    <w:name w:val="Subtítulo Car"/>
    <w:link w:val="Subttulo"/>
    <w:uiPriority w:val="11"/>
    <w:rsid w:val="008C3007"/>
    <w:rPr>
      <w:rFonts w:ascii="Cambria" w:eastAsia="Times New Roman" w:hAnsi="Cambria" w:cs="Times New Roman"/>
      <w:i/>
      <w:iCs/>
      <w:color w:val="4F81BD"/>
      <w:spacing w:val="15"/>
      <w:sz w:val="24"/>
      <w:szCs w:val="24"/>
      <w:lang w:val="es-ES_tradnl" w:eastAsia="ar-SA"/>
    </w:rPr>
  </w:style>
  <w:style w:type="paragraph" w:styleId="Textodeglobo">
    <w:name w:val="Balloon Text"/>
    <w:basedOn w:val="Normal"/>
    <w:link w:val="TextodegloboCar"/>
    <w:uiPriority w:val="99"/>
    <w:semiHidden/>
    <w:unhideWhenUsed/>
    <w:rsid w:val="008C3007"/>
    <w:rPr>
      <w:rFonts w:ascii="Tahoma" w:hAnsi="Tahoma" w:cs="Tahoma"/>
      <w:sz w:val="16"/>
      <w:szCs w:val="16"/>
    </w:rPr>
  </w:style>
  <w:style w:type="character" w:customStyle="1" w:styleId="TextodegloboCar">
    <w:name w:val="Texto de globo Car"/>
    <w:link w:val="Textodeglobo"/>
    <w:uiPriority w:val="99"/>
    <w:semiHidden/>
    <w:rsid w:val="008C3007"/>
    <w:rPr>
      <w:rFonts w:ascii="Tahoma" w:eastAsia="Times New Roman" w:hAnsi="Tahoma" w:cs="Tahoma"/>
      <w:sz w:val="16"/>
      <w:szCs w:val="16"/>
      <w:lang w:val="es-ES_tradnl" w:eastAsia="ar-SA"/>
    </w:rPr>
  </w:style>
  <w:style w:type="character" w:styleId="Refdecomentario">
    <w:name w:val="annotation reference"/>
    <w:uiPriority w:val="99"/>
    <w:semiHidden/>
    <w:unhideWhenUsed/>
    <w:rsid w:val="00550F41"/>
    <w:rPr>
      <w:sz w:val="18"/>
      <w:szCs w:val="18"/>
    </w:rPr>
  </w:style>
  <w:style w:type="paragraph" w:styleId="Textocomentario">
    <w:name w:val="annotation text"/>
    <w:basedOn w:val="Normal"/>
    <w:link w:val="TextocomentarioCar"/>
    <w:uiPriority w:val="99"/>
    <w:semiHidden/>
    <w:unhideWhenUsed/>
    <w:rsid w:val="00550F41"/>
    <w:rPr>
      <w:sz w:val="24"/>
      <w:szCs w:val="24"/>
    </w:rPr>
  </w:style>
  <w:style w:type="character" w:customStyle="1" w:styleId="TextocomentarioCar">
    <w:name w:val="Texto comentario Car"/>
    <w:link w:val="Textocomentario"/>
    <w:uiPriority w:val="99"/>
    <w:semiHidden/>
    <w:rsid w:val="00550F41"/>
    <w:rPr>
      <w:rFonts w:ascii="Times New Roman" w:eastAsia="Times New Roman" w:hAnsi="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customStyle="1" w:styleId="AsuntodelcomentarioCar">
    <w:name w:val="Asunto del comentario Car"/>
    <w:link w:val="Asuntodelcomentario"/>
    <w:uiPriority w:val="99"/>
    <w:semiHidden/>
    <w:rsid w:val="00550F41"/>
    <w:rPr>
      <w:rFonts w:ascii="Times New Roman" w:eastAsia="Times New Roman" w:hAnsi="Times New Roman" w:cs="Times New Roman"/>
      <w:b/>
      <w:bCs/>
      <w:sz w:val="20"/>
      <w:szCs w:val="20"/>
      <w:lang w:val="es-ES_tradnl" w:eastAsia="ar-SA"/>
    </w:rPr>
  </w:style>
  <w:style w:type="paragraph" w:customStyle="1" w:styleId="DefaultStyle">
    <w:name w:val="Default Style"/>
    <w:rsid w:val="003C0C0A"/>
    <w:pPr>
      <w:suppressAutoHyphens/>
      <w:spacing w:after="200" w:line="100" w:lineRule="atLeast"/>
      <w:textAlignment w:val="baseline"/>
    </w:pPr>
    <w:rPr>
      <w:rFonts w:ascii="Times New Roman" w:eastAsia="Times New Roman" w:hAnsi="Times New Roman"/>
      <w:color w:val="000000"/>
      <w:sz w:val="24"/>
      <w:szCs w:val="24"/>
      <w:lang w:val="es-CO" w:eastAsia="es-CO"/>
    </w:rPr>
  </w:style>
  <w:style w:type="table" w:styleId="Tablaconcuadrcula">
    <w:name w:val="Table Grid"/>
    <w:basedOn w:val="Tablanormal"/>
    <w:uiPriority w:val="59"/>
    <w:rsid w:val="0043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05757A"/>
    <w:pPr>
      <w:suppressAutoHyphens/>
      <w:overflowPunct w:val="0"/>
      <w:autoSpaceDE w:val="0"/>
      <w:textAlignment w:val="baseline"/>
    </w:pPr>
    <w:rPr>
      <w:rFonts w:ascii="Symbol" w:eastAsia="Arial" w:hAnsi="Symbol"/>
      <w:color w:val="000000"/>
      <w:sz w:val="24"/>
      <w:lang w:eastAsia="ar-SA"/>
    </w:rPr>
  </w:style>
  <w:style w:type="paragraph" w:customStyle="1" w:styleId="Default">
    <w:name w:val="Default"/>
    <w:rsid w:val="008A1197"/>
    <w:pPr>
      <w:autoSpaceDE w:val="0"/>
      <w:autoSpaceDN w:val="0"/>
      <w:adjustRightInd w:val="0"/>
    </w:pPr>
    <w:rPr>
      <w:rFonts w:ascii="Arial" w:hAnsi="Arial" w:cs="Arial"/>
      <w:color w:val="000000"/>
      <w:sz w:val="24"/>
      <w:szCs w:val="24"/>
      <w:lang w:val="es-CO" w:eastAsia="en-US"/>
    </w:rPr>
  </w:style>
  <w:style w:type="character" w:styleId="Refdenotaalpie">
    <w:name w:val="footnote reference"/>
    <w:uiPriority w:val="99"/>
    <w:semiHidden/>
    <w:rsid w:val="00B60FB0"/>
    <w:rPr>
      <w:rFonts w:cs="Times New Roman"/>
      <w:vertAlign w:val="superscript"/>
    </w:rPr>
  </w:style>
  <w:style w:type="paragraph" w:customStyle="1" w:styleId="EstiloEstiloTtulo1LatinaArial11pt11pt">
    <w:name w:val="Estilo Estilo Título 1 + (Latina) Arial 11 pt + 11 pt"/>
    <w:basedOn w:val="Normal"/>
    <w:uiPriority w:val="99"/>
    <w:rsid w:val="00B60FB0"/>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paragraph" w:styleId="Listaconnmeros">
    <w:name w:val="List Number"/>
    <w:basedOn w:val="Normal"/>
    <w:rsid w:val="00FE2960"/>
    <w:pPr>
      <w:numPr>
        <w:numId w:val="45"/>
      </w:numPr>
      <w:overflowPunct/>
      <w:autoSpaceDE/>
      <w:contextualSpacing/>
      <w:textAlignment w:val="auto"/>
    </w:pPr>
    <w:rPr>
      <w:lang w:val="es-ES"/>
    </w:rPr>
  </w:style>
  <w:style w:type="paragraph" w:styleId="Sinespaciado">
    <w:name w:val="No Spacing"/>
    <w:rsid w:val="005345A6"/>
    <w:pPr>
      <w:suppressAutoHyphens/>
      <w:autoSpaceDN w:val="0"/>
      <w:textAlignment w:val="baseline"/>
    </w:pPr>
    <w:rPr>
      <w:sz w:val="22"/>
      <w:szCs w:val="22"/>
      <w:lang w:val="es-CO" w:eastAsia="en-US"/>
    </w:rPr>
  </w:style>
  <w:style w:type="paragraph" w:customStyle="1" w:styleId="Minciencias">
    <w:name w:val="Minciencias"/>
    <w:basedOn w:val="Textoindependiente31"/>
    <w:link w:val="MincienciasCar"/>
    <w:qFormat/>
    <w:rsid w:val="006E46D7"/>
    <w:pPr>
      <w:shd w:val="clear" w:color="auto" w:fill="4472C4" w:themeFill="accent1"/>
      <w:jc w:val="center"/>
    </w:pPr>
    <w:rPr>
      <w:rFonts w:cs="Arial"/>
      <w:b/>
      <w:color w:val="FFFFFF"/>
      <w:sz w:val="22"/>
      <w:szCs w:val="22"/>
    </w:rPr>
  </w:style>
  <w:style w:type="character" w:customStyle="1" w:styleId="Textoindependiente31Car">
    <w:name w:val="Texto independiente 31 Car"/>
    <w:basedOn w:val="Fuentedeprrafopredeter"/>
    <w:link w:val="Textoindependiente31"/>
    <w:rsid w:val="006E46D7"/>
    <w:rPr>
      <w:rFonts w:ascii="Arial" w:eastAsia="Times New Roman" w:hAnsi="Arial"/>
      <w:sz w:val="24"/>
      <w:lang w:val="es-CO" w:eastAsia="ar-SA"/>
    </w:rPr>
  </w:style>
  <w:style w:type="character" w:customStyle="1" w:styleId="MincienciasCar">
    <w:name w:val="Minciencias Car"/>
    <w:basedOn w:val="Textoindependiente31Car"/>
    <w:link w:val="Minciencias"/>
    <w:rsid w:val="006E46D7"/>
    <w:rPr>
      <w:rFonts w:ascii="Arial" w:eastAsia="Times New Roman" w:hAnsi="Arial" w:cs="Arial"/>
      <w:b/>
      <w:color w:val="FFFFFF"/>
      <w:sz w:val="22"/>
      <w:szCs w:val="22"/>
      <w:shd w:val="clear" w:color="auto" w:fill="4472C4" w:themeFill="accent1"/>
      <w:lang w:val="es-CO" w:eastAsia="ar-SA"/>
    </w:rPr>
  </w:style>
  <w:style w:type="paragraph" w:styleId="Revisin">
    <w:name w:val="Revision"/>
    <w:hidden/>
    <w:uiPriority w:val="71"/>
    <w:semiHidden/>
    <w:rsid w:val="005A5F50"/>
    <w:rPr>
      <w:rFonts w:ascii="Times New Roman" w:eastAsia="Times New Roman" w:hAnsi="Times New Roman"/>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 w:id="691037218">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sChild>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321350486">
      <w:bodyDiv w:val="1"/>
      <w:marLeft w:val="0"/>
      <w:marRight w:val="0"/>
      <w:marTop w:val="0"/>
      <w:marBottom w:val="0"/>
      <w:divBdr>
        <w:top w:val="none" w:sz="0" w:space="0" w:color="auto"/>
        <w:left w:val="none" w:sz="0" w:space="0" w:color="auto"/>
        <w:bottom w:val="none" w:sz="0" w:space="0" w:color="auto"/>
        <w:right w:val="none" w:sz="0" w:space="0" w:color="auto"/>
      </w:divBdr>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3286">
      <w:bodyDiv w:val="1"/>
      <w:marLeft w:val="0"/>
      <w:marRight w:val="0"/>
      <w:marTop w:val="0"/>
      <w:marBottom w:val="0"/>
      <w:divBdr>
        <w:top w:val="none" w:sz="0" w:space="0" w:color="auto"/>
        <w:left w:val="none" w:sz="0" w:space="0" w:color="auto"/>
        <w:bottom w:val="none" w:sz="0" w:space="0" w:color="auto"/>
        <w:right w:val="none" w:sz="0" w:space="0" w:color="auto"/>
      </w:divBdr>
      <w:divsChild>
        <w:div w:id="508257722">
          <w:marLeft w:val="0"/>
          <w:marRight w:val="0"/>
          <w:marTop w:val="0"/>
          <w:marBottom w:val="0"/>
          <w:divBdr>
            <w:top w:val="none" w:sz="0" w:space="0" w:color="auto"/>
            <w:left w:val="none" w:sz="0" w:space="0" w:color="auto"/>
            <w:bottom w:val="none" w:sz="0" w:space="0" w:color="auto"/>
            <w:right w:val="none" w:sz="0" w:space="0" w:color="auto"/>
          </w:divBdr>
        </w:div>
      </w:divsChild>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313219890">
      <w:bodyDiv w:val="1"/>
      <w:marLeft w:val="0"/>
      <w:marRight w:val="0"/>
      <w:marTop w:val="0"/>
      <w:marBottom w:val="0"/>
      <w:divBdr>
        <w:top w:val="none" w:sz="0" w:space="0" w:color="auto"/>
        <w:left w:val="none" w:sz="0" w:space="0" w:color="auto"/>
        <w:bottom w:val="none" w:sz="0" w:space="0" w:color="auto"/>
        <w:right w:val="none" w:sz="0" w:space="0" w:color="auto"/>
      </w:divBdr>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91847343">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C665-80C3-422B-A9E2-37860605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Delgado</dc:creator>
  <cp:keywords/>
  <dc:description/>
  <cp:lastModifiedBy>Pablo Jair Ceballos Parra</cp:lastModifiedBy>
  <cp:revision>3</cp:revision>
  <cp:lastPrinted>2016-08-11T14:24:00Z</cp:lastPrinted>
  <dcterms:created xsi:type="dcterms:W3CDTF">2021-02-12T22:34:00Z</dcterms:created>
  <dcterms:modified xsi:type="dcterms:W3CDTF">2021-02-16T20:18:00Z</dcterms:modified>
</cp:coreProperties>
</file>